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27F2" w:rsidR="00CE27F2" w:rsidP="24498659" w:rsidRDefault="6DAE5D3D" w14:paraId="2CB11EDF" w14:textId="1DCF7370">
      <w:pPr>
        <w:pStyle w:val="Title"/>
        <w:rPr>
          <w:color w:val="C00000"/>
        </w:rPr>
      </w:pPr>
      <w:r w:rsidRPr="61F97F86" w:rsidR="6DAE5D3D">
        <w:rPr>
          <w:color w:val="C00000"/>
        </w:rPr>
        <w:t xml:space="preserve">Expenditure </w:t>
      </w:r>
      <w:r w:rsidRPr="61F97F86" w:rsidR="7040F3DA">
        <w:rPr>
          <w:color w:val="C00000"/>
        </w:rPr>
        <w:t xml:space="preserve">Reporting </w:t>
      </w:r>
      <w:r w:rsidRPr="61F97F86" w:rsidR="6DAE5D3D">
        <w:rPr>
          <w:color w:val="C00000"/>
        </w:rPr>
        <w:t>Data Change Request Form</w:t>
      </w:r>
      <w:r w:rsidRPr="61F97F86" w:rsidR="6F903D83">
        <w:rPr>
          <w:color w:val="C00000"/>
        </w:rPr>
        <w:t xml:space="preserve"> - FY2</w:t>
      </w:r>
      <w:r w:rsidRPr="61F97F86" w:rsidR="00A72B52">
        <w:rPr>
          <w:color w:val="C00000"/>
        </w:rPr>
        <w:t>3</w:t>
      </w:r>
    </w:p>
    <w:p w:rsidR="604056A7" w:rsidP="003453D8" w:rsidRDefault="604056A7" w14:paraId="6D77DDF9" w14:textId="402547F7">
      <w:pPr>
        <w:pStyle w:val="Heading2"/>
      </w:pPr>
    </w:p>
    <w:p w:rsidR="00DF68FD" w:rsidP="5AA46F69" w:rsidRDefault="7A182245" w14:paraId="2CB11EE0" w14:textId="2BB41B53">
      <w:pPr>
        <w:pStyle w:val="Heading2"/>
        <w:rPr>
          <w:color w:val="C00000"/>
          <w:sz w:val="22"/>
          <w:szCs w:val="22"/>
        </w:rPr>
      </w:pPr>
      <w:bookmarkStart w:name="_Toc403747257" w:id="0"/>
      <w:r w:rsidRPr="5AA46F69" w:rsidR="7A182245">
        <w:rPr>
          <w:color w:val="C00000"/>
          <w:sz w:val="22"/>
          <w:szCs w:val="22"/>
        </w:rPr>
        <w:t>B</w:t>
      </w:r>
      <w:r w:rsidRPr="5AA46F69" w:rsidR="43DA8A37">
        <w:rPr>
          <w:color w:val="C00000"/>
          <w:sz w:val="22"/>
          <w:szCs w:val="22"/>
        </w:rPr>
        <w:t>ACKGROUND</w:t>
      </w:r>
      <w:bookmarkEnd w:id="0"/>
    </w:p>
    <w:p w:rsidR="00DF68FD" w:rsidP="5AA46F69" w:rsidRDefault="7A182245" w14:paraId="2CB11EEA" w14:textId="73F0DE7A">
      <w:pPr>
        <w:rPr>
          <w:rStyle w:val="Hyperlink"/>
          <w:sz w:val="22"/>
          <w:szCs w:val="22"/>
        </w:rPr>
      </w:pPr>
      <w:r w:rsidRPr="61F97F86" w:rsidR="7A182245">
        <w:rPr>
          <w:sz w:val="22"/>
          <w:szCs w:val="22"/>
        </w:rPr>
        <w:t xml:space="preserve">Please complete this form when requesting </w:t>
      </w:r>
      <w:r w:rsidRPr="61F97F86" w:rsidR="4ADCA033">
        <w:rPr>
          <w:sz w:val="22"/>
          <w:szCs w:val="22"/>
        </w:rPr>
        <w:t>an update to</w:t>
      </w:r>
      <w:r w:rsidRPr="61F97F86" w:rsidR="2F53528A">
        <w:rPr>
          <w:sz w:val="22"/>
          <w:szCs w:val="22"/>
        </w:rPr>
        <w:t xml:space="preserve"> </w:t>
      </w:r>
      <w:r w:rsidRPr="61F97F86" w:rsidR="369AC686">
        <w:rPr>
          <w:sz w:val="22"/>
          <w:szCs w:val="22"/>
        </w:rPr>
        <w:t>e</w:t>
      </w:r>
      <w:r w:rsidRPr="61F97F86" w:rsidR="2F53528A">
        <w:rPr>
          <w:sz w:val="22"/>
          <w:szCs w:val="22"/>
        </w:rPr>
        <w:t>xpenditure</w:t>
      </w:r>
      <w:r w:rsidRPr="61F97F86" w:rsidR="4ADCA033">
        <w:rPr>
          <w:sz w:val="22"/>
          <w:szCs w:val="22"/>
        </w:rPr>
        <w:t xml:space="preserve"> data values for a closed period in DATIM.</w:t>
      </w:r>
      <w:r w:rsidRPr="61F97F86" w:rsidR="7BD7A13B">
        <w:rPr>
          <w:sz w:val="22"/>
          <w:szCs w:val="22"/>
        </w:rPr>
        <w:t xml:space="preserve"> </w:t>
      </w:r>
      <w:r w:rsidRPr="61F97F86" w:rsidR="7A182245">
        <w:rPr>
          <w:sz w:val="22"/>
          <w:szCs w:val="22"/>
        </w:rPr>
        <w:t xml:space="preserve">This request must </w:t>
      </w:r>
      <w:r w:rsidRPr="61F97F86" w:rsidR="3C28E275">
        <w:rPr>
          <w:sz w:val="22"/>
          <w:szCs w:val="22"/>
        </w:rPr>
        <w:t xml:space="preserve">be </w:t>
      </w:r>
      <w:r w:rsidRPr="61F97F86" w:rsidR="3C28E275">
        <w:rPr>
          <w:sz w:val="22"/>
          <w:szCs w:val="22"/>
        </w:rPr>
        <w:t>submitted</w:t>
      </w:r>
      <w:r w:rsidRPr="61F97F86" w:rsidR="3C28E275">
        <w:rPr>
          <w:sz w:val="22"/>
          <w:szCs w:val="22"/>
        </w:rPr>
        <w:t xml:space="preserve"> by</w:t>
      </w:r>
      <w:r w:rsidRPr="61F97F86" w:rsidR="7A182245">
        <w:rPr>
          <w:sz w:val="22"/>
          <w:szCs w:val="22"/>
        </w:rPr>
        <w:t xml:space="preserve"> </w:t>
      </w:r>
      <w:r w:rsidRPr="61F97F86" w:rsidR="13F0568E">
        <w:rPr>
          <w:sz w:val="22"/>
          <w:szCs w:val="22"/>
        </w:rPr>
        <w:t>the</w:t>
      </w:r>
      <w:r w:rsidRPr="61F97F86" w:rsidR="7A182245">
        <w:rPr>
          <w:sz w:val="22"/>
          <w:szCs w:val="22"/>
        </w:rPr>
        <w:t xml:space="preserve"> O</w:t>
      </w:r>
      <w:r w:rsidRPr="61F97F86" w:rsidR="26946515">
        <w:rPr>
          <w:sz w:val="22"/>
          <w:szCs w:val="22"/>
        </w:rPr>
        <w:t xml:space="preserve">perating </w:t>
      </w:r>
      <w:r w:rsidRPr="61F97F86" w:rsidR="26946515">
        <w:rPr>
          <w:sz w:val="22"/>
          <w:szCs w:val="22"/>
        </w:rPr>
        <w:t>Unit’s</w:t>
      </w:r>
      <w:r w:rsidRPr="61F97F86" w:rsidR="26946515">
        <w:rPr>
          <w:sz w:val="22"/>
          <w:szCs w:val="22"/>
        </w:rPr>
        <w:t xml:space="preserve"> (OU</w:t>
      </w:r>
      <w:r w:rsidRPr="61F97F86" w:rsidR="26946515">
        <w:rPr>
          <w:sz w:val="22"/>
          <w:szCs w:val="22"/>
        </w:rPr>
        <w:t>)</w:t>
      </w:r>
      <w:r w:rsidRPr="61F97F86" w:rsidR="7A182245">
        <w:rPr>
          <w:sz w:val="22"/>
          <w:szCs w:val="22"/>
        </w:rPr>
        <w:t xml:space="preserve"> P</w:t>
      </w:r>
      <w:r w:rsidRPr="61F97F86" w:rsidR="7A182245">
        <w:rPr>
          <w:sz w:val="22"/>
          <w:szCs w:val="22"/>
        </w:rPr>
        <w:t>EPFAR Coordinators Office (PCO)</w:t>
      </w:r>
      <w:r w:rsidRPr="61F97F86" w:rsidR="69BEE08B">
        <w:rPr>
          <w:sz w:val="22"/>
          <w:szCs w:val="22"/>
        </w:rPr>
        <w:t xml:space="preserve"> or </w:t>
      </w:r>
      <w:r w:rsidRPr="61F97F86" w:rsidR="7E8180F2">
        <w:rPr>
          <w:sz w:val="22"/>
          <w:szCs w:val="22"/>
        </w:rPr>
        <w:t>the</w:t>
      </w:r>
      <w:r w:rsidRPr="61F97F86" w:rsidR="69BEE08B">
        <w:rPr>
          <w:sz w:val="22"/>
          <w:szCs w:val="22"/>
        </w:rPr>
        <w:t xml:space="preserve"> Agency </w:t>
      </w:r>
      <w:r w:rsidRPr="61F97F86" w:rsidR="7F863504">
        <w:rPr>
          <w:sz w:val="22"/>
          <w:szCs w:val="22"/>
        </w:rPr>
        <w:t>Point of Contact (POC)</w:t>
      </w:r>
      <w:r w:rsidRPr="61F97F86" w:rsidR="5186AC68">
        <w:rPr>
          <w:sz w:val="22"/>
          <w:szCs w:val="22"/>
        </w:rPr>
        <w:t>.</w:t>
      </w:r>
      <w:r w:rsidRPr="61F97F86" w:rsidR="022AD457">
        <w:rPr>
          <w:sz w:val="22"/>
          <w:szCs w:val="22"/>
        </w:rPr>
        <w:t xml:space="preserve"> For </w:t>
      </w:r>
      <w:r w:rsidRPr="61F97F86" w:rsidR="022AD457">
        <w:rPr>
          <w:sz w:val="22"/>
          <w:szCs w:val="22"/>
        </w:rPr>
        <w:t>ad</w:t>
      </w:r>
      <w:r w:rsidRPr="61F97F86" w:rsidR="022AD457">
        <w:rPr>
          <w:sz w:val="22"/>
          <w:szCs w:val="22"/>
        </w:rPr>
        <w:t>ditional</w:t>
      </w:r>
      <w:r w:rsidRPr="61F97F86" w:rsidR="022AD457">
        <w:rPr>
          <w:sz w:val="22"/>
          <w:szCs w:val="22"/>
        </w:rPr>
        <w:t xml:space="preserve"> i</w:t>
      </w:r>
      <w:r w:rsidRPr="61F97F86" w:rsidR="022AD457">
        <w:rPr>
          <w:sz w:val="22"/>
          <w:szCs w:val="22"/>
        </w:rPr>
        <w:t xml:space="preserve">nformation, please reference the DATIM Support Page </w:t>
      </w:r>
      <w:hyperlink r:id="R8cbde964059f452a">
        <w:r w:rsidRPr="61F97F86" w:rsidR="022AD457">
          <w:rPr>
            <w:rStyle w:val="Hyperlink"/>
            <w:sz w:val="22"/>
            <w:szCs w:val="22"/>
          </w:rPr>
          <w:t>here.</w:t>
        </w:r>
      </w:hyperlink>
    </w:p>
    <w:p w:rsidR="00952CBD" w:rsidP="5AA46F69" w:rsidRDefault="0E612E11" w14:paraId="3590CEA2" w14:textId="576761B2">
      <w:pPr>
        <w:spacing w:after="0"/>
        <w:rPr>
          <w:sz w:val="22"/>
          <w:szCs w:val="22"/>
        </w:rPr>
      </w:pPr>
      <w:r w:rsidRPr="5AA46F69" w:rsidR="0E612E11">
        <w:rPr>
          <w:sz w:val="22"/>
          <w:szCs w:val="22"/>
        </w:rPr>
        <w:t xml:space="preserve">Once </w:t>
      </w:r>
      <w:r w:rsidRPr="5AA46F69" w:rsidR="0E612E11">
        <w:rPr>
          <w:sz w:val="22"/>
          <w:szCs w:val="22"/>
        </w:rPr>
        <w:t>submitted</w:t>
      </w:r>
      <w:r w:rsidRPr="5AA46F69" w:rsidR="0E612E11">
        <w:rPr>
          <w:sz w:val="22"/>
          <w:szCs w:val="22"/>
        </w:rPr>
        <w:t>, t</w:t>
      </w:r>
      <w:r w:rsidRPr="5AA46F69" w:rsidR="7A182245">
        <w:rPr>
          <w:sz w:val="22"/>
          <w:szCs w:val="22"/>
        </w:rPr>
        <w:t xml:space="preserve">he DATIM support team will provide you with information </w:t>
      </w:r>
      <w:r w:rsidRPr="5AA46F69" w:rsidR="7A182245">
        <w:rPr>
          <w:sz w:val="22"/>
          <w:szCs w:val="22"/>
        </w:rPr>
        <w:t>regarding</w:t>
      </w:r>
      <w:r w:rsidRPr="5AA46F69" w:rsidR="7A182245">
        <w:rPr>
          <w:sz w:val="22"/>
          <w:szCs w:val="22"/>
        </w:rPr>
        <w:t xml:space="preserve"> the status and expected timeline of your request. The </w:t>
      </w:r>
      <w:r w:rsidRPr="5AA46F69" w:rsidR="7A182245">
        <w:rPr>
          <w:sz w:val="22"/>
          <w:szCs w:val="22"/>
        </w:rPr>
        <w:t>timeframe</w:t>
      </w:r>
      <w:r w:rsidRPr="5AA46F69" w:rsidR="7A182245">
        <w:rPr>
          <w:sz w:val="22"/>
          <w:szCs w:val="22"/>
        </w:rPr>
        <w:t xml:space="preserve"> for </w:t>
      </w:r>
      <w:r w:rsidRPr="5AA46F69" w:rsidR="7AD14BD0">
        <w:rPr>
          <w:sz w:val="22"/>
          <w:szCs w:val="22"/>
        </w:rPr>
        <w:t>implementing</w:t>
      </w:r>
      <w:r w:rsidRPr="5AA46F69" w:rsidR="7A182245">
        <w:rPr>
          <w:sz w:val="22"/>
          <w:szCs w:val="22"/>
        </w:rPr>
        <w:t xml:space="preserve"> these requests may depend upon the complexity of the request and the DATIM Support Team’s backlog.</w:t>
      </w:r>
    </w:p>
    <w:p w:rsidR="00952CBD" w:rsidP="5AA46F69" w:rsidRDefault="00952CBD" w14:paraId="09BDA57E" w14:textId="3570AB9A">
      <w:pPr>
        <w:pStyle w:val="Heading2"/>
        <w:rPr>
          <w:sz w:val="22"/>
          <w:szCs w:val="22"/>
        </w:rPr>
      </w:pPr>
    </w:p>
    <w:p w:rsidRPr="006D6D1C" w:rsidR="5E9A3477" w:rsidP="5AA46F69" w:rsidRDefault="0287C0F8" w14:paraId="75F3AE52" w14:textId="6B2D5573">
      <w:pPr>
        <w:pStyle w:val="Heading2"/>
        <w:rPr>
          <w:color w:val="C00000"/>
          <w:sz w:val="22"/>
          <w:szCs w:val="22"/>
        </w:rPr>
      </w:pPr>
      <w:r w:rsidRPr="5AA46F69" w:rsidR="0287C0F8">
        <w:rPr>
          <w:color w:val="C00000"/>
          <w:sz w:val="22"/>
          <w:szCs w:val="22"/>
        </w:rPr>
        <w:t>DETAILS OF THE REQUEST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5"/>
        <w:gridCol w:w="2608"/>
        <w:gridCol w:w="3058"/>
      </w:tblGrid>
      <w:tr w:rsidRPr="00D255C5" w:rsidR="00D871E4" w:rsidTr="5AA46F69" w14:paraId="0C4C9B91" w14:textId="77777777">
        <w:tc>
          <w:tcPr>
            <w:tcW w:w="3685" w:type="dxa"/>
            <w:tcMar/>
          </w:tcPr>
          <w:p w:rsidRPr="00D255C5" w:rsidR="00D871E4" w:rsidP="5AA46F69" w:rsidRDefault="616AA603" w14:paraId="241A1984" w14:textId="1DC50F1C">
            <w:pPr>
              <w:rPr>
                <w:sz w:val="22"/>
                <w:szCs w:val="22"/>
              </w:rPr>
            </w:pPr>
            <w:r w:rsidRPr="5AA46F69" w:rsidR="616AA603">
              <w:rPr>
                <w:sz w:val="22"/>
                <w:szCs w:val="22"/>
              </w:rPr>
              <w:t>L</w:t>
            </w:r>
            <w:r w:rsidRPr="5AA46F69" w:rsidR="23D3EDA1">
              <w:rPr>
                <w:sz w:val="22"/>
                <w:szCs w:val="22"/>
              </w:rPr>
              <w:t xml:space="preserve">ist the impacted Mechanism(s) and </w:t>
            </w:r>
            <w:r w:rsidRPr="5AA46F69" w:rsidR="6F35C9F1">
              <w:rPr>
                <w:sz w:val="22"/>
                <w:szCs w:val="22"/>
              </w:rPr>
              <w:t>include the following:</w:t>
            </w:r>
            <w:r w:rsidRPr="5AA46F69" w:rsidR="678E2EB9">
              <w:rPr>
                <w:sz w:val="22"/>
                <w:szCs w:val="22"/>
              </w:rPr>
              <w:t xml:space="preserve"> Mechanism Name, </w:t>
            </w:r>
            <w:r w:rsidRPr="5AA46F69" w:rsidR="7EF8D13A">
              <w:rPr>
                <w:sz w:val="22"/>
                <w:szCs w:val="22"/>
              </w:rPr>
              <w:t xml:space="preserve">Prime or </w:t>
            </w:r>
            <w:r w:rsidRPr="5AA46F69" w:rsidR="604058A9">
              <w:rPr>
                <w:sz w:val="22"/>
                <w:szCs w:val="22"/>
              </w:rPr>
              <w:t>Sub</w:t>
            </w:r>
            <w:r w:rsidRPr="5AA46F69" w:rsidR="5A5AED32">
              <w:rPr>
                <w:sz w:val="22"/>
                <w:szCs w:val="22"/>
              </w:rPr>
              <w:t>r</w:t>
            </w:r>
            <w:r w:rsidRPr="5AA46F69" w:rsidR="5B13AB53">
              <w:rPr>
                <w:sz w:val="22"/>
                <w:szCs w:val="22"/>
              </w:rPr>
              <w:t>ecipient</w:t>
            </w:r>
            <w:r w:rsidRPr="5AA46F69" w:rsidR="7EF8D13A">
              <w:rPr>
                <w:sz w:val="22"/>
                <w:szCs w:val="22"/>
              </w:rPr>
              <w:t xml:space="preserve">, </w:t>
            </w:r>
            <w:r w:rsidRPr="5AA46F69" w:rsidR="108BE81A">
              <w:rPr>
                <w:sz w:val="22"/>
                <w:szCs w:val="22"/>
              </w:rPr>
              <w:t>UEI</w:t>
            </w:r>
            <w:r w:rsidRPr="5AA46F69" w:rsidR="28097E48">
              <w:rPr>
                <w:sz w:val="22"/>
                <w:szCs w:val="22"/>
              </w:rPr>
              <w:t>.</w:t>
            </w:r>
          </w:p>
        </w:tc>
        <w:tc>
          <w:tcPr>
            <w:tcW w:w="5666" w:type="dxa"/>
            <w:gridSpan w:val="2"/>
            <w:tcMar/>
          </w:tcPr>
          <w:p w:rsidRPr="00D255C5" w:rsidR="00D871E4" w:rsidP="5AA46F69" w:rsidRDefault="00D871E4" w14:paraId="185191A1" w14:textId="77777777">
            <w:pPr>
              <w:rPr>
                <w:b w:val="1"/>
                <w:bCs w:val="1"/>
                <w:sz w:val="22"/>
                <w:szCs w:val="22"/>
              </w:rPr>
            </w:pPr>
          </w:p>
        </w:tc>
      </w:tr>
      <w:tr w:rsidR="548383AA" w:rsidTr="5AA46F69" w14:paraId="6A1AB352" w14:textId="77777777">
        <w:trPr>
          <w:trHeight w:val="300"/>
        </w:trPr>
        <w:tc>
          <w:tcPr>
            <w:tcW w:w="3685" w:type="dxa"/>
            <w:tcMar/>
          </w:tcPr>
          <w:p w:rsidR="79FC099B" w:rsidP="5AA46F69" w:rsidRDefault="79FC099B" w14:paraId="7E2FE8DC" w14:textId="56DD5CA9">
            <w:pPr>
              <w:rPr>
                <w:sz w:val="22"/>
                <w:szCs w:val="22"/>
              </w:rPr>
            </w:pPr>
            <w:r w:rsidRPr="5AA46F69" w:rsidR="79FC099B">
              <w:rPr>
                <w:sz w:val="22"/>
                <w:szCs w:val="22"/>
              </w:rPr>
              <w:t xml:space="preserve">Please describe what changes are </w:t>
            </w:r>
            <w:r w:rsidRPr="5AA46F69" w:rsidR="79FC099B">
              <w:rPr>
                <w:sz w:val="22"/>
                <w:szCs w:val="22"/>
              </w:rPr>
              <w:t>requested</w:t>
            </w:r>
            <w:r w:rsidRPr="5AA46F69" w:rsidR="79FC099B">
              <w:rPr>
                <w:sz w:val="22"/>
                <w:szCs w:val="22"/>
              </w:rPr>
              <w:t xml:space="preserve">. Description should provide the Intervention and Cost Category </w:t>
            </w:r>
            <w:r w:rsidRPr="5AA46F69" w:rsidR="28410A81">
              <w:rPr>
                <w:sz w:val="22"/>
                <w:szCs w:val="22"/>
              </w:rPr>
              <w:t>level details</w:t>
            </w:r>
            <w:r w:rsidRPr="5AA46F69" w:rsidR="79FC099B">
              <w:rPr>
                <w:sz w:val="22"/>
                <w:szCs w:val="22"/>
              </w:rPr>
              <w:t xml:space="preserve"> for each mech</w:t>
            </w:r>
            <w:r w:rsidRPr="5AA46F69" w:rsidR="5537928E">
              <w:rPr>
                <w:sz w:val="22"/>
                <w:szCs w:val="22"/>
              </w:rPr>
              <w:t>anism</w:t>
            </w:r>
            <w:r w:rsidRPr="5AA46F69" w:rsidR="79FC099B">
              <w:rPr>
                <w:sz w:val="22"/>
                <w:szCs w:val="22"/>
              </w:rPr>
              <w:t>.</w:t>
            </w:r>
          </w:p>
        </w:tc>
        <w:tc>
          <w:tcPr>
            <w:tcW w:w="5666" w:type="dxa"/>
            <w:gridSpan w:val="2"/>
            <w:tcMar/>
          </w:tcPr>
          <w:p w:rsidR="548383AA" w:rsidP="5AA46F69" w:rsidRDefault="548383AA" w14:paraId="4CB4B1A3" w14:textId="652FB101">
            <w:pPr>
              <w:rPr>
                <w:b w:val="1"/>
                <w:bCs w:val="1"/>
                <w:sz w:val="22"/>
                <w:szCs w:val="22"/>
              </w:rPr>
            </w:pPr>
          </w:p>
        </w:tc>
      </w:tr>
      <w:tr w:rsidRPr="00D255C5" w:rsidR="00D255C5" w:rsidTr="5AA46F69" w14:paraId="1F5D4B81" w14:textId="77777777">
        <w:tc>
          <w:tcPr>
            <w:tcW w:w="3685" w:type="dxa"/>
            <w:tcMar/>
          </w:tcPr>
          <w:p w:rsidRPr="00D255C5" w:rsidR="006D373B" w:rsidP="5AA46F69" w:rsidRDefault="07B775C3" w14:paraId="5E00B998" w14:textId="763BC0EF">
            <w:pPr>
              <w:rPr>
                <w:sz w:val="22"/>
                <w:szCs w:val="22"/>
              </w:rPr>
            </w:pPr>
            <w:r w:rsidRPr="5AA46F69" w:rsidR="07B775C3">
              <w:rPr>
                <w:sz w:val="22"/>
                <w:szCs w:val="22"/>
              </w:rPr>
              <w:t>P</w:t>
            </w:r>
            <w:r w:rsidRPr="5AA46F69" w:rsidR="55BBC4B0">
              <w:rPr>
                <w:sz w:val="22"/>
                <w:szCs w:val="22"/>
              </w:rPr>
              <w:t>lease provide the rationale for this change and explain why the original submission was inaccurate and what the impact is if the data is not changed.</w:t>
            </w:r>
          </w:p>
        </w:tc>
        <w:tc>
          <w:tcPr>
            <w:tcW w:w="5666" w:type="dxa"/>
            <w:gridSpan w:val="2"/>
            <w:tcMar/>
          </w:tcPr>
          <w:p w:rsidRPr="00D255C5" w:rsidR="006D373B" w:rsidP="5AA46F69" w:rsidRDefault="006D373B" w14:paraId="5CDCD828" w14:textId="77777777">
            <w:pPr>
              <w:rPr>
                <w:b w:val="1"/>
                <w:bCs w:val="1"/>
                <w:sz w:val="22"/>
                <w:szCs w:val="22"/>
              </w:rPr>
            </w:pPr>
          </w:p>
        </w:tc>
      </w:tr>
      <w:tr w:rsidRPr="00D255C5" w:rsidR="00D255C5" w:rsidTr="5AA46F69" w14:paraId="348CECB0" w14:textId="77777777">
        <w:tc>
          <w:tcPr>
            <w:tcW w:w="3685" w:type="dxa"/>
            <w:tcMar/>
          </w:tcPr>
          <w:p w:rsidRPr="00D255C5" w:rsidR="008E5CE4" w:rsidP="5AA46F69" w:rsidRDefault="136DB2D9" w14:paraId="7B51DF62" w14:textId="4E02440E">
            <w:pPr>
              <w:rPr>
                <w:sz w:val="22"/>
                <w:szCs w:val="22"/>
              </w:rPr>
            </w:pPr>
            <w:r w:rsidRPr="5AA46F69" w:rsidR="0BC68E03">
              <w:rPr>
                <w:sz w:val="22"/>
                <w:szCs w:val="22"/>
              </w:rPr>
              <w:t>If</w:t>
            </w:r>
            <w:r w:rsidRPr="5AA46F69" w:rsidR="1FD2B8AC">
              <w:rPr>
                <w:sz w:val="22"/>
                <w:szCs w:val="22"/>
              </w:rPr>
              <w:t xml:space="preserve"> a new narrative is </w:t>
            </w:r>
            <w:r w:rsidRPr="5AA46F69" w:rsidR="1FD2B8AC">
              <w:rPr>
                <w:sz w:val="22"/>
                <w:szCs w:val="22"/>
              </w:rPr>
              <w:t>required</w:t>
            </w:r>
            <w:r w:rsidRPr="5AA46F69" w:rsidR="1FD2B8AC">
              <w:rPr>
                <w:sz w:val="22"/>
                <w:szCs w:val="22"/>
              </w:rPr>
              <w:t xml:space="preserve"> with the submission of the </w:t>
            </w:r>
            <w:r w:rsidRPr="5AA46F69" w:rsidR="7BA9B177">
              <w:rPr>
                <w:sz w:val="22"/>
                <w:szCs w:val="22"/>
              </w:rPr>
              <w:t>Expenditure Reporting (ER)</w:t>
            </w:r>
            <w:r w:rsidRPr="5AA46F69" w:rsidR="1FD2B8AC">
              <w:rPr>
                <w:sz w:val="22"/>
                <w:szCs w:val="22"/>
              </w:rPr>
              <w:t xml:space="preserve"> </w:t>
            </w:r>
            <w:r w:rsidRPr="5AA46F69" w:rsidR="230E17D7">
              <w:rPr>
                <w:sz w:val="22"/>
                <w:szCs w:val="22"/>
              </w:rPr>
              <w:t xml:space="preserve">template, please include both the </w:t>
            </w:r>
            <w:r w:rsidRPr="5AA46F69" w:rsidR="5ED005F5">
              <w:rPr>
                <w:sz w:val="22"/>
                <w:szCs w:val="22"/>
              </w:rPr>
              <w:t>original</w:t>
            </w:r>
            <w:r w:rsidRPr="5AA46F69" w:rsidR="230E17D7">
              <w:rPr>
                <w:sz w:val="22"/>
                <w:szCs w:val="22"/>
              </w:rPr>
              <w:t xml:space="preserve"> narrative and updated</w:t>
            </w:r>
            <w:r w:rsidRPr="5AA46F69" w:rsidR="0CC001ED">
              <w:rPr>
                <w:sz w:val="22"/>
                <w:szCs w:val="22"/>
              </w:rPr>
              <w:t>/new</w:t>
            </w:r>
            <w:r w:rsidRPr="5AA46F69" w:rsidR="230E17D7">
              <w:rPr>
                <w:sz w:val="22"/>
                <w:szCs w:val="22"/>
              </w:rPr>
              <w:t xml:space="preserve"> narrative to </w:t>
            </w:r>
            <w:r w:rsidRPr="5AA46F69" w:rsidR="23F037A9">
              <w:rPr>
                <w:sz w:val="22"/>
                <w:szCs w:val="22"/>
              </w:rPr>
              <w:t>include</w:t>
            </w:r>
            <w:r w:rsidRPr="5AA46F69" w:rsidR="230E17D7">
              <w:rPr>
                <w:sz w:val="22"/>
                <w:szCs w:val="22"/>
              </w:rPr>
              <w:t xml:space="preserve"> with the </w:t>
            </w:r>
            <w:r w:rsidRPr="5AA46F69" w:rsidR="6D9FCBC5">
              <w:rPr>
                <w:sz w:val="22"/>
                <w:szCs w:val="22"/>
              </w:rPr>
              <w:t>processing</w:t>
            </w:r>
            <w:r w:rsidRPr="5AA46F69" w:rsidR="230E17D7">
              <w:rPr>
                <w:sz w:val="22"/>
                <w:szCs w:val="22"/>
              </w:rPr>
              <w:t xml:space="preserve"> of the new </w:t>
            </w:r>
            <w:r w:rsidRPr="5AA46F69" w:rsidR="409EA9E8">
              <w:rPr>
                <w:sz w:val="22"/>
                <w:szCs w:val="22"/>
              </w:rPr>
              <w:t>ER t</w:t>
            </w:r>
            <w:r w:rsidRPr="5AA46F69" w:rsidR="230E17D7">
              <w:rPr>
                <w:sz w:val="22"/>
                <w:szCs w:val="22"/>
              </w:rPr>
              <w:t>emplate.</w:t>
            </w:r>
          </w:p>
        </w:tc>
        <w:tc>
          <w:tcPr>
            <w:tcW w:w="2608" w:type="dxa"/>
            <w:tcMar/>
          </w:tcPr>
          <w:p w:rsidRPr="00D255C5" w:rsidR="008E5CE4" w:rsidP="5AA46F69" w:rsidRDefault="7A2E0060" w14:paraId="0EF3A851" w14:textId="58A900AA">
            <w:pPr>
              <w:rPr>
                <w:b w:val="1"/>
                <w:bCs w:val="1"/>
                <w:sz w:val="22"/>
                <w:szCs w:val="22"/>
              </w:rPr>
            </w:pPr>
            <w:r w:rsidRPr="5AA46F69" w:rsidR="7A2E0060">
              <w:rPr>
                <w:b w:val="1"/>
                <w:bCs w:val="1"/>
                <w:sz w:val="22"/>
                <w:szCs w:val="22"/>
              </w:rPr>
              <w:t>Original Narrative:</w:t>
            </w:r>
          </w:p>
        </w:tc>
        <w:tc>
          <w:tcPr>
            <w:tcW w:w="3058" w:type="dxa"/>
            <w:tcMar/>
          </w:tcPr>
          <w:p w:rsidR="7A2E0060" w:rsidP="5AA46F69" w:rsidRDefault="7A2E0060" w14:paraId="6B022C1C" w14:textId="5B26FBA9">
            <w:pPr>
              <w:rPr>
                <w:b w:val="1"/>
                <w:bCs w:val="1"/>
                <w:sz w:val="22"/>
                <w:szCs w:val="22"/>
              </w:rPr>
            </w:pPr>
            <w:r w:rsidRPr="5AA46F69" w:rsidR="7A2E0060">
              <w:rPr>
                <w:b w:val="1"/>
                <w:bCs w:val="1"/>
                <w:sz w:val="22"/>
                <w:szCs w:val="22"/>
              </w:rPr>
              <w:t>New Narrative:</w:t>
            </w:r>
          </w:p>
        </w:tc>
      </w:tr>
    </w:tbl>
    <w:p w:rsidR="00754381" w:rsidP="5AA46F69" w:rsidRDefault="0081536F" w14:paraId="78357553" w14:textId="6D483B78">
      <w:pPr>
        <w:spacing w:before="0" w:after="200" w:line="276" w:lineRule="auto"/>
        <w:rPr>
          <w:sz w:val="22"/>
          <w:szCs w:val="22"/>
        </w:rPr>
      </w:pPr>
      <w:r w:rsidRPr="5AA46F69">
        <w:rPr>
          <w:sz w:val="22"/>
          <w:szCs w:val="22"/>
        </w:rPr>
        <w:br w:type="page"/>
      </w:r>
    </w:p>
    <w:p w:rsidR="436E0ACD" w:rsidP="5AA46F69" w:rsidRDefault="436E0ACD" w14:paraId="489CAD4F" w14:textId="37D5865E">
      <w:pPr>
        <w:rPr>
          <w:b w:val="1"/>
          <w:bCs w:val="1"/>
          <w:color w:val="632423" w:themeColor="accent2" w:themeShade="80"/>
          <w:sz w:val="22"/>
          <w:szCs w:val="22"/>
        </w:rPr>
      </w:pPr>
      <w:r w:rsidRPr="5AA46F69" w:rsidR="436E0ACD">
        <w:rPr>
          <w:b w:val="1"/>
          <w:bCs w:val="1"/>
          <w:color w:val="C00000"/>
          <w:sz w:val="22"/>
          <w:szCs w:val="22"/>
        </w:rPr>
        <w:t>APPROVALS</w:t>
      </w:r>
    </w:p>
    <w:p w:rsidR="1994B807" w:rsidP="5AA46F69" w:rsidRDefault="1994B807" w14:paraId="29F55B97" w14:textId="3F574442">
      <w:pPr>
        <w:rPr>
          <w:sz w:val="22"/>
          <w:szCs w:val="22"/>
        </w:rPr>
      </w:pPr>
      <w:r w:rsidRPr="5AA46F69" w:rsidR="1994B807">
        <w:rPr>
          <w:sz w:val="22"/>
          <w:szCs w:val="22"/>
        </w:rPr>
        <w:t xml:space="preserve">These approvals are </w:t>
      </w:r>
      <w:r w:rsidRPr="5AA46F69" w:rsidR="1994B807">
        <w:rPr>
          <w:sz w:val="22"/>
          <w:szCs w:val="22"/>
        </w:rPr>
        <w:t>required</w:t>
      </w:r>
      <w:r w:rsidRPr="5AA46F69" w:rsidR="1994B807">
        <w:rPr>
          <w:sz w:val="22"/>
          <w:szCs w:val="22"/>
        </w:rPr>
        <w:t xml:space="preserve"> prior to </w:t>
      </w:r>
      <w:r w:rsidRPr="5AA46F69" w:rsidR="1994B807">
        <w:rPr>
          <w:sz w:val="22"/>
          <w:szCs w:val="22"/>
        </w:rPr>
        <w:t>submitting</w:t>
      </w:r>
      <w:r w:rsidRPr="5AA46F69" w:rsidR="1994B807">
        <w:rPr>
          <w:sz w:val="22"/>
          <w:szCs w:val="22"/>
        </w:rPr>
        <w:t xml:space="preserve"> the request to DATIM Support </w:t>
      </w:r>
    </w:p>
    <w:p w:rsidR="00754381" w:rsidP="5AA46F69" w:rsidRDefault="00754381" w14:paraId="085016E4" w14:textId="1DA20A4A">
      <w:pPr>
        <w:rPr>
          <w:b w:val="1"/>
          <w:bCs w:val="1"/>
          <w:color w:val="C00000"/>
          <w:sz w:val="22"/>
          <w:szCs w:val="22"/>
        </w:rPr>
      </w:pPr>
      <w:r w:rsidRPr="5AA46F69" w:rsidR="00754381">
        <w:rPr>
          <w:b w:val="1"/>
          <w:bCs w:val="1"/>
          <w:color w:val="C00000"/>
          <w:sz w:val="22"/>
          <w:szCs w:val="22"/>
        </w:rPr>
        <w:t>Agency</w:t>
      </w:r>
      <w:r w:rsidRPr="5AA46F69" w:rsidR="00754381">
        <w:rPr>
          <w:b w:val="1"/>
          <w:bCs w:val="1"/>
          <w:color w:val="C00000"/>
          <w:sz w:val="22"/>
          <w:szCs w:val="22"/>
        </w:rPr>
        <w:t xml:space="preserve"> </w:t>
      </w:r>
      <w:r w:rsidRPr="5AA46F69" w:rsidR="2782AC86">
        <w:rPr>
          <w:b w:val="1"/>
          <w:bCs w:val="1"/>
          <w:color w:val="C00000"/>
          <w:sz w:val="22"/>
          <w:szCs w:val="22"/>
        </w:rPr>
        <w:t>POC</w:t>
      </w:r>
      <w:r w:rsidRPr="5AA46F69" w:rsidR="00754381">
        <w:rPr>
          <w:b w:val="1"/>
          <w:bCs w:val="1"/>
          <w:color w:val="C00000"/>
          <w:sz w:val="22"/>
          <w:szCs w:val="22"/>
        </w:rPr>
        <w:t xml:space="preserve"> </w:t>
      </w:r>
      <w:r w:rsidRPr="5AA46F69" w:rsidR="00754381">
        <w:rPr>
          <w:b w:val="1"/>
          <w:bCs w:val="1"/>
          <w:color w:val="C00000"/>
          <w:sz w:val="22"/>
          <w:szCs w:val="22"/>
        </w:rPr>
        <w:t>Approval:</w:t>
      </w:r>
    </w:p>
    <w:p w:rsidRPr="003453D8" w:rsidR="00754381" w:rsidP="5AA46F69" w:rsidRDefault="00754381" w14:paraId="038AF02A" w14:textId="77777777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A46F69" w:rsidR="00754381">
        <w:rPr>
          <w:sz w:val="22"/>
          <w:szCs w:val="22"/>
        </w:rPr>
        <w:t>Name of approver:</w:t>
      </w:r>
    </w:p>
    <w:p w:rsidR="00754381" w:rsidP="5AA46F69" w:rsidRDefault="00754381" w14:paraId="042C2BBE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00754381">
        <w:rPr>
          <w:sz w:val="22"/>
          <w:szCs w:val="22"/>
        </w:rPr>
        <w:t>Email of approver:</w:t>
      </w:r>
    </w:p>
    <w:p w:rsidR="00754381" w:rsidP="5AA46F69" w:rsidRDefault="00754381" w14:paraId="568A526D" w14:textId="0C8EB4D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00754381">
        <w:rPr>
          <w:sz w:val="22"/>
          <w:szCs w:val="22"/>
        </w:rPr>
        <w:t xml:space="preserve">Date of approval: </w:t>
      </w:r>
    </w:p>
    <w:p w:rsidR="00754381" w:rsidP="5AA46F69" w:rsidRDefault="00754381" w14:paraId="138901E8" w14:textId="1D95A3DA">
      <w:pPr>
        <w:rPr>
          <w:b w:val="1"/>
          <w:bCs w:val="1"/>
          <w:color w:val="C00000"/>
          <w:sz w:val="22"/>
          <w:szCs w:val="22"/>
        </w:rPr>
      </w:pPr>
      <w:r w:rsidRPr="5AA46F69" w:rsidR="00754381">
        <w:rPr>
          <w:b w:val="1"/>
          <w:bCs w:val="1"/>
          <w:color w:val="C00000"/>
          <w:sz w:val="22"/>
          <w:szCs w:val="22"/>
        </w:rPr>
        <w:t>P</w:t>
      </w:r>
      <w:r w:rsidRPr="5AA46F69" w:rsidR="00754381">
        <w:rPr>
          <w:b w:val="1"/>
          <w:bCs w:val="1"/>
          <w:color w:val="C00000"/>
          <w:sz w:val="22"/>
          <w:szCs w:val="22"/>
        </w:rPr>
        <w:t>CO</w:t>
      </w:r>
      <w:r w:rsidRPr="5AA46F69" w:rsidR="00754381">
        <w:rPr>
          <w:b w:val="1"/>
          <w:bCs w:val="1"/>
          <w:color w:val="C00000"/>
          <w:sz w:val="22"/>
          <w:szCs w:val="22"/>
        </w:rPr>
        <w:t xml:space="preserve"> Approval:</w:t>
      </w:r>
    </w:p>
    <w:p w:rsidRPr="003453D8" w:rsidR="00754381" w:rsidP="5AA46F69" w:rsidRDefault="00754381" w14:paraId="0A1AE0C0" w14:textId="77777777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A46F69" w:rsidR="00754381">
        <w:rPr>
          <w:sz w:val="22"/>
          <w:szCs w:val="22"/>
        </w:rPr>
        <w:t>Name of approver:</w:t>
      </w:r>
    </w:p>
    <w:p w:rsidR="00754381" w:rsidP="5AA46F69" w:rsidRDefault="00754381" w14:paraId="442CD375" w14:textId="7777777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00754381">
        <w:rPr>
          <w:sz w:val="22"/>
          <w:szCs w:val="22"/>
        </w:rPr>
        <w:t>Email of approver:</w:t>
      </w:r>
    </w:p>
    <w:p w:rsidR="4DCA6451" w:rsidP="5AA46F69" w:rsidRDefault="00754381" w14:paraId="03B784DC" w14:textId="24BBB6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00754381">
        <w:rPr>
          <w:sz w:val="22"/>
          <w:szCs w:val="22"/>
        </w:rPr>
        <w:t xml:space="preserve">Date of approval: </w:t>
      </w:r>
    </w:p>
    <w:p w:rsidR="00F22F5B" w:rsidP="5AA46F69" w:rsidRDefault="26BC4F9A" w14:paraId="6DC0BD24" w14:textId="6938AD03">
      <w:pPr>
        <w:rPr>
          <w:b w:val="1"/>
          <w:bCs w:val="1"/>
          <w:color w:val="C00000"/>
          <w:sz w:val="22"/>
          <w:szCs w:val="22"/>
        </w:rPr>
      </w:pPr>
      <w:r w:rsidRPr="5AA46F69" w:rsidR="26BC4F9A">
        <w:rPr>
          <w:b w:val="1"/>
          <w:bCs w:val="1"/>
          <w:color w:val="C00000"/>
          <w:sz w:val="22"/>
          <w:szCs w:val="22"/>
        </w:rPr>
        <w:t>P</w:t>
      </w:r>
      <w:r w:rsidRPr="5AA46F69" w:rsidR="25F14E6F">
        <w:rPr>
          <w:b w:val="1"/>
          <w:bCs w:val="1"/>
          <w:color w:val="C00000"/>
          <w:sz w:val="22"/>
          <w:szCs w:val="22"/>
        </w:rPr>
        <w:t xml:space="preserve">EPFAR Program </w:t>
      </w:r>
      <w:r w:rsidRPr="5AA46F69" w:rsidR="25F14E6F">
        <w:rPr>
          <w:b w:val="1"/>
          <w:bCs w:val="1"/>
          <w:color w:val="C00000"/>
          <w:sz w:val="22"/>
          <w:szCs w:val="22"/>
        </w:rPr>
        <w:t>Manager Approval</w:t>
      </w:r>
      <w:r w:rsidRPr="5AA46F69" w:rsidR="4F1BE058">
        <w:rPr>
          <w:b w:val="1"/>
          <w:bCs w:val="1"/>
          <w:color w:val="C00000"/>
          <w:sz w:val="22"/>
          <w:szCs w:val="22"/>
        </w:rPr>
        <w:t>:</w:t>
      </w:r>
    </w:p>
    <w:p w:rsidRPr="003453D8" w:rsidR="00F22F5B" w:rsidP="5AA46F69" w:rsidRDefault="36119A22" w14:paraId="43BA9EA3" w14:textId="617DEE1C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A46F69" w:rsidR="36119A22">
        <w:rPr>
          <w:sz w:val="22"/>
          <w:szCs w:val="22"/>
        </w:rPr>
        <w:t>Name of approver:</w:t>
      </w:r>
    </w:p>
    <w:p w:rsidR="00F22F5B" w:rsidP="5AA46F69" w:rsidRDefault="056AB14E" w14:paraId="029AC2DC" w14:textId="69FADF0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056AB14E">
        <w:rPr>
          <w:sz w:val="22"/>
          <w:szCs w:val="22"/>
        </w:rPr>
        <w:t>Email of approver:</w:t>
      </w:r>
    </w:p>
    <w:p w:rsidR="00F22F5B" w:rsidP="5AA46F69" w:rsidRDefault="36119A22" w14:paraId="7EE948F4" w14:textId="6E0843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36119A22">
        <w:rPr>
          <w:sz w:val="22"/>
          <w:szCs w:val="22"/>
        </w:rPr>
        <w:t xml:space="preserve">Date of approval: </w:t>
      </w:r>
    </w:p>
    <w:p w:rsidR="6D5CEE23" w:rsidP="5AA46F69" w:rsidRDefault="36119A22" w14:paraId="3E31DCE8" w14:textId="4C96468A">
      <w:pPr>
        <w:rPr>
          <w:b w:val="1"/>
          <w:bCs w:val="1"/>
          <w:color w:val="C00000"/>
          <w:sz w:val="22"/>
          <w:szCs w:val="22"/>
        </w:rPr>
      </w:pPr>
      <w:r w:rsidRPr="5AA46F69" w:rsidR="36119A22">
        <w:rPr>
          <w:b w:val="1"/>
          <w:bCs w:val="1"/>
          <w:color w:val="C00000"/>
          <w:sz w:val="22"/>
          <w:szCs w:val="22"/>
        </w:rPr>
        <w:t>OU Chair</w:t>
      </w:r>
      <w:r w:rsidRPr="5AA46F69" w:rsidR="00313B92">
        <w:rPr>
          <w:b w:val="1"/>
          <w:bCs w:val="1"/>
          <w:color w:val="C00000"/>
          <w:sz w:val="22"/>
          <w:szCs w:val="22"/>
        </w:rPr>
        <w:t xml:space="preserve"> Approval:</w:t>
      </w:r>
      <w:r w:rsidRPr="5AA46F69" w:rsidR="08B3553B">
        <w:rPr>
          <w:b w:val="1"/>
          <w:bCs w:val="1"/>
          <w:color w:val="C00000"/>
          <w:sz w:val="22"/>
          <w:szCs w:val="22"/>
        </w:rPr>
        <w:t xml:space="preserve"> </w:t>
      </w:r>
    </w:p>
    <w:p w:rsidR="6D5CEE23" w:rsidP="5AA46F69" w:rsidRDefault="6D5CEE23" w14:paraId="05DD5F69" w14:textId="425F50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6D5CEE23">
        <w:rPr>
          <w:sz w:val="22"/>
          <w:szCs w:val="22"/>
        </w:rPr>
        <w:t>Name of approver:</w:t>
      </w:r>
    </w:p>
    <w:p w:rsidR="40993D9B" w:rsidP="5AA46F69" w:rsidRDefault="40993D9B" w14:paraId="6071BB78" w14:textId="1EB6F08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40993D9B">
        <w:rPr>
          <w:sz w:val="22"/>
          <w:szCs w:val="22"/>
        </w:rPr>
        <w:t>Email of approver:</w:t>
      </w:r>
    </w:p>
    <w:p w:rsidR="6D5CEE23" w:rsidP="5AA46F69" w:rsidRDefault="6D5CEE23" w14:paraId="2B6E4E9F" w14:textId="101AA27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AA46F69" w:rsidR="6D5CEE23">
        <w:rPr>
          <w:sz w:val="22"/>
          <w:szCs w:val="22"/>
        </w:rPr>
        <w:t>Date of approval:</w:t>
      </w:r>
    </w:p>
    <w:p w:rsidR="4DCA6451" w:rsidP="4DCA6451" w:rsidRDefault="4DCA6451" w14:paraId="393D0EEB" w14:textId="3AFB4884"/>
    <w:sectPr w:rsidR="4DCA6451" w:rsidSect="00DF68FD">
      <w:headerReference w:type="defaul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DF4" w:rsidP="00DF68FD" w:rsidRDefault="00B60DF4" w14:paraId="57059A94" w14:textId="77777777">
      <w:pPr>
        <w:spacing w:before="0" w:after="0"/>
      </w:pPr>
      <w:r>
        <w:separator/>
      </w:r>
    </w:p>
  </w:endnote>
  <w:endnote w:type="continuationSeparator" w:id="0">
    <w:p w:rsidR="00B60DF4" w:rsidP="00DF68FD" w:rsidRDefault="00B60DF4" w14:paraId="06BD3873" w14:textId="77777777">
      <w:pPr>
        <w:spacing w:before="0" w:after="0"/>
      </w:pPr>
      <w:r>
        <w:continuationSeparator/>
      </w:r>
    </w:p>
  </w:endnote>
  <w:endnote w:type="continuationNotice" w:id="1">
    <w:p w:rsidR="00B60DF4" w:rsidRDefault="00B60DF4" w14:paraId="2AC3E103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DF4" w:rsidP="00DF68FD" w:rsidRDefault="00B60DF4" w14:paraId="07994FCE" w14:textId="77777777">
      <w:pPr>
        <w:spacing w:before="0" w:after="0"/>
      </w:pPr>
      <w:r>
        <w:separator/>
      </w:r>
    </w:p>
  </w:footnote>
  <w:footnote w:type="continuationSeparator" w:id="0">
    <w:p w:rsidR="00B60DF4" w:rsidP="00DF68FD" w:rsidRDefault="00B60DF4" w14:paraId="06CCBC73" w14:textId="77777777">
      <w:pPr>
        <w:spacing w:before="0" w:after="0"/>
      </w:pPr>
      <w:r>
        <w:continuationSeparator/>
      </w:r>
    </w:p>
  </w:footnote>
  <w:footnote w:type="continuationNotice" w:id="1">
    <w:p w:rsidR="00B60DF4" w:rsidRDefault="00B60DF4" w14:paraId="270A8926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1880" w:type="dxa"/>
      <w:tblInd w:w="-115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880"/>
    </w:tblGrid>
    <w:tr w:rsidR="00DF68FD" w:rsidTr="0008144D" w14:paraId="2CB11F1E" w14:textId="77777777">
      <w:tc>
        <w:tcPr>
          <w:tcW w:w="11880" w:type="dxa"/>
        </w:tcPr>
        <w:p w:rsidR="00DF68FD" w:rsidP="0008144D" w:rsidRDefault="00DF68FD" w14:paraId="2CB11F1C" w14:textId="77777777">
          <w:pPr>
            <w:pStyle w:val="Header"/>
            <w:jc w:val="center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2CB11F20" wp14:editId="2CB11F21">
                <wp:extent cx="2003461" cy="642794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92"/>
                        <a:stretch/>
                      </pic:blipFill>
                      <pic:spPr bwMode="auto">
                        <a:xfrm>
                          <a:off x="0" y="0"/>
                          <a:ext cx="2004897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DF68FD" w:rsidP="0008144D" w:rsidRDefault="00DF68FD" w14:paraId="2CB11F1D" w14:textId="77777777">
          <w:pPr>
            <w:pStyle w:val="Header"/>
            <w:jc w:val="center"/>
          </w:pPr>
          <w:r w:rsidRPr="00DD303E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CB11F22" wp14:editId="2CB11F23">
                    <wp:simplePos x="0" y="0"/>
                    <wp:positionH relativeFrom="column">
                      <wp:posOffset>720090</wp:posOffset>
                    </wp:positionH>
                    <wp:positionV relativeFrom="paragraph">
                      <wp:posOffset>175260</wp:posOffset>
                    </wp:positionV>
                    <wp:extent cx="6496050" cy="0"/>
                    <wp:effectExtent l="0" t="0" r="19050" b="19050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9605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type id="_x0000_t32" coordsize="21600,21600" o:oned="t" filled="f" o:spt="32" path="m,l21600,21600e" w14:anchorId="0CFF779B">
                    <v:path fillok="f" arrowok="t" o:connecttype="none"/>
                    <o:lock v:ext="edit" shapetype="t"/>
                  </v:shapetype>
                  <v:shape id="AutoShape 4" style="position:absolute;margin-left:56.7pt;margin-top:13.8pt;width:511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"/>
                </w:pict>
              </mc:Fallback>
            </mc:AlternateContent>
          </w:r>
          <w:r w:rsidRPr="00DD303E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CB11F24" wp14:editId="2CB11F25">
                    <wp:simplePos x="0" y="0"/>
                    <wp:positionH relativeFrom="column">
                      <wp:posOffset>149111</wp:posOffset>
                    </wp:positionH>
                    <wp:positionV relativeFrom="paragraph">
                      <wp:posOffset>99060</wp:posOffset>
                    </wp:positionV>
                    <wp:extent cx="7067550" cy="0"/>
                    <wp:effectExtent l="0" t="0" r="19050" b="19050"/>
                    <wp:wrapNone/>
                    <wp:docPr id="6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067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 id="AutoShape 3" style="position:absolute;margin-left:11.75pt;margin-top:7.8pt;width:55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" w14:anchorId="09BF00B2"/>
                </w:pict>
              </mc:Fallback>
            </mc:AlternateContent>
          </w:r>
        </w:p>
      </w:tc>
    </w:tr>
  </w:tbl>
  <w:p w:rsidR="00DF68FD" w:rsidP="00DF68FD" w:rsidRDefault="00DF68FD" w14:paraId="2CB11F1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68F"/>
    <w:multiLevelType w:val="hybridMultilevel"/>
    <w:tmpl w:val="A9A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438A4"/>
    <w:multiLevelType w:val="hybridMultilevel"/>
    <w:tmpl w:val="F6E8C8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1748E"/>
    <w:multiLevelType w:val="hybridMultilevel"/>
    <w:tmpl w:val="610ED414"/>
    <w:lvl w:ilvl="0" w:tplc="84183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20CC0"/>
    <w:multiLevelType w:val="hybridMultilevel"/>
    <w:tmpl w:val="C4EAEB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C33A69"/>
    <w:multiLevelType w:val="hybridMultilevel"/>
    <w:tmpl w:val="E1E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9C276D"/>
    <w:multiLevelType w:val="hybridMultilevel"/>
    <w:tmpl w:val="21F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A46F42"/>
    <w:multiLevelType w:val="multilevel"/>
    <w:tmpl w:val="B9EE70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255855"/>
    <w:multiLevelType w:val="hybridMultilevel"/>
    <w:tmpl w:val="5CA8ED10"/>
    <w:lvl w:ilvl="0" w:tplc="84183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A6F7E"/>
    <w:multiLevelType w:val="hybridMultilevel"/>
    <w:tmpl w:val="080E56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8958D8"/>
    <w:multiLevelType w:val="hybridMultilevel"/>
    <w:tmpl w:val="905A44EE"/>
    <w:lvl w:ilvl="0" w:tplc="E1760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641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76C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A9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782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749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745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947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CCE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478E30"/>
    <w:multiLevelType w:val="hybridMultilevel"/>
    <w:tmpl w:val="49B29112"/>
    <w:lvl w:ilvl="0" w:tplc="FB7699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C4F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248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44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76FF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CF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8A9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234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7032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C05882"/>
    <w:multiLevelType w:val="hybridMultilevel"/>
    <w:tmpl w:val="04A6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49359">
    <w:abstractNumId w:val="9"/>
  </w:num>
  <w:num w:numId="2" w16cid:durableId="179468181">
    <w:abstractNumId w:val="10"/>
  </w:num>
  <w:num w:numId="3" w16cid:durableId="1697458455">
    <w:abstractNumId w:val="6"/>
  </w:num>
  <w:num w:numId="4" w16cid:durableId="270673194">
    <w:abstractNumId w:val="0"/>
  </w:num>
  <w:num w:numId="5" w16cid:durableId="1879508611">
    <w:abstractNumId w:val="8"/>
  </w:num>
  <w:num w:numId="6" w16cid:durableId="2129271099">
    <w:abstractNumId w:val="2"/>
  </w:num>
  <w:num w:numId="7" w16cid:durableId="566260208">
    <w:abstractNumId w:val="7"/>
  </w:num>
  <w:num w:numId="8" w16cid:durableId="1562909198">
    <w:abstractNumId w:val="1"/>
  </w:num>
  <w:num w:numId="9" w16cid:durableId="1035934391">
    <w:abstractNumId w:val="11"/>
  </w:num>
  <w:num w:numId="10" w16cid:durableId="268048822">
    <w:abstractNumId w:val="4"/>
  </w:num>
  <w:num w:numId="11" w16cid:durableId="2131239428">
    <w:abstractNumId w:val="3"/>
  </w:num>
  <w:num w:numId="12" w16cid:durableId="88506931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FD"/>
    <w:rsid w:val="000048DB"/>
    <w:rsid w:val="00021DC9"/>
    <w:rsid w:val="00037FAC"/>
    <w:rsid w:val="000531D4"/>
    <w:rsid w:val="0008144D"/>
    <w:rsid w:val="00082522"/>
    <w:rsid w:val="00083999"/>
    <w:rsid w:val="00091EE9"/>
    <w:rsid w:val="00096198"/>
    <w:rsid w:val="00097A43"/>
    <w:rsid w:val="000C4713"/>
    <w:rsid w:val="000E5C08"/>
    <w:rsid w:val="000F29E8"/>
    <w:rsid w:val="00105BB0"/>
    <w:rsid w:val="001372D9"/>
    <w:rsid w:val="00151C55"/>
    <w:rsid w:val="00161D9C"/>
    <w:rsid w:val="001805D9"/>
    <w:rsid w:val="001860A0"/>
    <w:rsid w:val="001B363D"/>
    <w:rsid w:val="001B67E6"/>
    <w:rsid w:val="001C1768"/>
    <w:rsid w:val="001C4D2F"/>
    <w:rsid w:val="001E0397"/>
    <w:rsid w:val="001F2B0A"/>
    <w:rsid w:val="002053CE"/>
    <w:rsid w:val="00211988"/>
    <w:rsid w:val="00215765"/>
    <w:rsid w:val="0021680A"/>
    <w:rsid w:val="00216B8A"/>
    <w:rsid w:val="00220439"/>
    <w:rsid w:val="00230917"/>
    <w:rsid w:val="00233369"/>
    <w:rsid w:val="002525E8"/>
    <w:rsid w:val="0027495E"/>
    <w:rsid w:val="00286102"/>
    <w:rsid w:val="002B23AC"/>
    <w:rsid w:val="002D29CE"/>
    <w:rsid w:val="002E3945"/>
    <w:rsid w:val="00313B92"/>
    <w:rsid w:val="003453D8"/>
    <w:rsid w:val="00370BDA"/>
    <w:rsid w:val="00380844"/>
    <w:rsid w:val="00390684"/>
    <w:rsid w:val="003A0F7E"/>
    <w:rsid w:val="003A409E"/>
    <w:rsid w:val="003D33DC"/>
    <w:rsid w:val="003D6F1C"/>
    <w:rsid w:val="0040251C"/>
    <w:rsid w:val="004239D1"/>
    <w:rsid w:val="00454946"/>
    <w:rsid w:val="00466674"/>
    <w:rsid w:val="00491470"/>
    <w:rsid w:val="004A3588"/>
    <w:rsid w:val="004C2C43"/>
    <w:rsid w:val="00506665"/>
    <w:rsid w:val="0051133E"/>
    <w:rsid w:val="00520A77"/>
    <w:rsid w:val="00585C7F"/>
    <w:rsid w:val="005960D7"/>
    <w:rsid w:val="005961D6"/>
    <w:rsid w:val="005A336A"/>
    <w:rsid w:val="005A598E"/>
    <w:rsid w:val="005B7103"/>
    <w:rsid w:val="005D074A"/>
    <w:rsid w:val="005D0874"/>
    <w:rsid w:val="005E1E43"/>
    <w:rsid w:val="005E5E07"/>
    <w:rsid w:val="005F041D"/>
    <w:rsid w:val="005F5D71"/>
    <w:rsid w:val="005F64D6"/>
    <w:rsid w:val="00654FC2"/>
    <w:rsid w:val="0066221C"/>
    <w:rsid w:val="0069558C"/>
    <w:rsid w:val="006C518B"/>
    <w:rsid w:val="006D0231"/>
    <w:rsid w:val="006D373B"/>
    <w:rsid w:val="006D3A04"/>
    <w:rsid w:val="006D6D1C"/>
    <w:rsid w:val="006E797A"/>
    <w:rsid w:val="006F7F5A"/>
    <w:rsid w:val="007139E6"/>
    <w:rsid w:val="00715331"/>
    <w:rsid w:val="00745648"/>
    <w:rsid w:val="00747609"/>
    <w:rsid w:val="0075046D"/>
    <w:rsid w:val="00754381"/>
    <w:rsid w:val="007944F0"/>
    <w:rsid w:val="007B0CEF"/>
    <w:rsid w:val="007C2BB2"/>
    <w:rsid w:val="007C2D20"/>
    <w:rsid w:val="007C7D92"/>
    <w:rsid w:val="007D5F30"/>
    <w:rsid w:val="007E38FF"/>
    <w:rsid w:val="007E5A51"/>
    <w:rsid w:val="008002AF"/>
    <w:rsid w:val="00810E4D"/>
    <w:rsid w:val="0081421A"/>
    <w:rsid w:val="0081536F"/>
    <w:rsid w:val="00836A9B"/>
    <w:rsid w:val="00856F32"/>
    <w:rsid w:val="00890D4E"/>
    <w:rsid w:val="008A1BF9"/>
    <w:rsid w:val="008A59B9"/>
    <w:rsid w:val="008A6707"/>
    <w:rsid w:val="008B1489"/>
    <w:rsid w:val="008C04BF"/>
    <w:rsid w:val="008C08E1"/>
    <w:rsid w:val="008C1942"/>
    <w:rsid w:val="008E5CE4"/>
    <w:rsid w:val="008F1542"/>
    <w:rsid w:val="00902052"/>
    <w:rsid w:val="00906C19"/>
    <w:rsid w:val="00910B26"/>
    <w:rsid w:val="00910F79"/>
    <w:rsid w:val="009157D6"/>
    <w:rsid w:val="009177D0"/>
    <w:rsid w:val="009403E4"/>
    <w:rsid w:val="00952CBD"/>
    <w:rsid w:val="00994F1C"/>
    <w:rsid w:val="009B01B6"/>
    <w:rsid w:val="009C13EA"/>
    <w:rsid w:val="009C6853"/>
    <w:rsid w:val="009D4418"/>
    <w:rsid w:val="009D6269"/>
    <w:rsid w:val="009F1FEF"/>
    <w:rsid w:val="009F625E"/>
    <w:rsid w:val="00A00C07"/>
    <w:rsid w:val="00A01717"/>
    <w:rsid w:val="00A2577E"/>
    <w:rsid w:val="00A56432"/>
    <w:rsid w:val="00A66D2B"/>
    <w:rsid w:val="00A70999"/>
    <w:rsid w:val="00A72B52"/>
    <w:rsid w:val="00A96B40"/>
    <w:rsid w:val="00A96DE6"/>
    <w:rsid w:val="00AA43CC"/>
    <w:rsid w:val="00AA4C67"/>
    <w:rsid w:val="00AD219E"/>
    <w:rsid w:val="00AF7782"/>
    <w:rsid w:val="00B10A67"/>
    <w:rsid w:val="00B46FF4"/>
    <w:rsid w:val="00B60DF4"/>
    <w:rsid w:val="00B770B9"/>
    <w:rsid w:val="00B83D10"/>
    <w:rsid w:val="00BA1063"/>
    <w:rsid w:val="00BE4E67"/>
    <w:rsid w:val="00C0583A"/>
    <w:rsid w:val="00C22498"/>
    <w:rsid w:val="00C34A4F"/>
    <w:rsid w:val="00C773AF"/>
    <w:rsid w:val="00C84A46"/>
    <w:rsid w:val="00C96A9B"/>
    <w:rsid w:val="00CA35FB"/>
    <w:rsid w:val="00CA3C76"/>
    <w:rsid w:val="00CC5C4D"/>
    <w:rsid w:val="00CE27F2"/>
    <w:rsid w:val="00CF6DFD"/>
    <w:rsid w:val="00D02E79"/>
    <w:rsid w:val="00D02F1C"/>
    <w:rsid w:val="00D047DF"/>
    <w:rsid w:val="00D166C0"/>
    <w:rsid w:val="00D2075C"/>
    <w:rsid w:val="00D21CFB"/>
    <w:rsid w:val="00D255C5"/>
    <w:rsid w:val="00D26B7F"/>
    <w:rsid w:val="00D3703D"/>
    <w:rsid w:val="00D62DC3"/>
    <w:rsid w:val="00D871E4"/>
    <w:rsid w:val="00DE69B9"/>
    <w:rsid w:val="00DF55C0"/>
    <w:rsid w:val="00DF68FD"/>
    <w:rsid w:val="00E21F15"/>
    <w:rsid w:val="00E31563"/>
    <w:rsid w:val="00E33CD8"/>
    <w:rsid w:val="00E45D65"/>
    <w:rsid w:val="00E468BE"/>
    <w:rsid w:val="00E66855"/>
    <w:rsid w:val="00ED04F2"/>
    <w:rsid w:val="00ED0DBA"/>
    <w:rsid w:val="00EF2142"/>
    <w:rsid w:val="00F04D90"/>
    <w:rsid w:val="00F22F5B"/>
    <w:rsid w:val="00F32784"/>
    <w:rsid w:val="00F52799"/>
    <w:rsid w:val="00F620C3"/>
    <w:rsid w:val="00F6770D"/>
    <w:rsid w:val="00F77F62"/>
    <w:rsid w:val="00F93D9F"/>
    <w:rsid w:val="00FD5080"/>
    <w:rsid w:val="00FF12EA"/>
    <w:rsid w:val="011FFC7B"/>
    <w:rsid w:val="018BA708"/>
    <w:rsid w:val="022AD457"/>
    <w:rsid w:val="0287C0F8"/>
    <w:rsid w:val="0374C6F9"/>
    <w:rsid w:val="04279F26"/>
    <w:rsid w:val="04BE98E5"/>
    <w:rsid w:val="051100BD"/>
    <w:rsid w:val="0532C5AF"/>
    <w:rsid w:val="05689947"/>
    <w:rsid w:val="056AB14E"/>
    <w:rsid w:val="05A52D6F"/>
    <w:rsid w:val="05BF950A"/>
    <w:rsid w:val="06127E9C"/>
    <w:rsid w:val="0660CAAE"/>
    <w:rsid w:val="070B19D9"/>
    <w:rsid w:val="0762E02F"/>
    <w:rsid w:val="07B775C3"/>
    <w:rsid w:val="08114691"/>
    <w:rsid w:val="08A73606"/>
    <w:rsid w:val="08B3553B"/>
    <w:rsid w:val="09B5497F"/>
    <w:rsid w:val="0A5732DC"/>
    <w:rsid w:val="0A6EF736"/>
    <w:rsid w:val="0A90BA18"/>
    <w:rsid w:val="0B5EE3C7"/>
    <w:rsid w:val="0BC68E03"/>
    <w:rsid w:val="0C134D2C"/>
    <w:rsid w:val="0C552AEF"/>
    <w:rsid w:val="0C722391"/>
    <w:rsid w:val="0CC001ED"/>
    <w:rsid w:val="0DE3F2B2"/>
    <w:rsid w:val="0E612E11"/>
    <w:rsid w:val="0E7D2000"/>
    <w:rsid w:val="0F8B694E"/>
    <w:rsid w:val="0F8E0F45"/>
    <w:rsid w:val="0FF2F8A3"/>
    <w:rsid w:val="107A4595"/>
    <w:rsid w:val="108BE81A"/>
    <w:rsid w:val="11BF5A2F"/>
    <w:rsid w:val="11FDAF04"/>
    <w:rsid w:val="125513BC"/>
    <w:rsid w:val="129B1AEF"/>
    <w:rsid w:val="12FE5EEA"/>
    <w:rsid w:val="136194C3"/>
    <w:rsid w:val="136DB2D9"/>
    <w:rsid w:val="13E6BF7C"/>
    <w:rsid w:val="13F0568E"/>
    <w:rsid w:val="16276943"/>
    <w:rsid w:val="1631E4C8"/>
    <w:rsid w:val="17CB3144"/>
    <w:rsid w:val="180EFAE9"/>
    <w:rsid w:val="187FFC5F"/>
    <w:rsid w:val="1922F248"/>
    <w:rsid w:val="1994B807"/>
    <w:rsid w:val="19E0B0CB"/>
    <w:rsid w:val="1C392D95"/>
    <w:rsid w:val="1C6B5C6A"/>
    <w:rsid w:val="1D6F0919"/>
    <w:rsid w:val="1EAEF5B6"/>
    <w:rsid w:val="1FCD2594"/>
    <w:rsid w:val="1FD2B8AC"/>
    <w:rsid w:val="201C0C3E"/>
    <w:rsid w:val="2047781B"/>
    <w:rsid w:val="20841DD8"/>
    <w:rsid w:val="2147DC44"/>
    <w:rsid w:val="214B60EF"/>
    <w:rsid w:val="2300FC53"/>
    <w:rsid w:val="230986EA"/>
    <w:rsid w:val="230E17D7"/>
    <w:rsid w:val="23D3EDA1"/>
    <w:rsid w:val="23F037A9"/>
    <w:rsid w:val="24498659"/>
    <w:rsid w:val="24FA5A76"/>
    <w:rsid w:val="2577F9D9"/>
    <w:rsid w:val="25F14E6F"/>
    <w:rsid w:val="2637D784"/>
    <w:rsid w:val="26946515"/>
    <w:rsid w:val="26BC4F9A"/>
    <w:rsid w:val="26C98936"/>
    <w:rsid w:val="2782AC86"/>
    <w:rsid w:val="27A68058"/>
    <w:rsid w:val="27FDD5FC"/>
    <w:rsid w:val="28097E48"/>
    <w:rsid w:val="28410A81"/>
    <w:rsid w:val="28C6A165"/>
    <w:rsid w:val="28DF83B5"/>
    <w:rsid w:val="2A33EED3"/>
    <w:rsid w:val="2B0E1406"/>
    <w:rsid w:val="2BBF6461"/>
    <w:rsid w:val="2C67D5EB"/>
    <w:rsid w:val="2C869E69"/>
    <w:rsid w:val="2D268859"/>
    <w:rsid w:val="2D5251D0"/>
    <w:rsid w:val="2DBA0164"/>
    <w:rsid w:val="2DD74906"/>
    <w:rsid w:val="2E62ED65"/>
    <w:rsid w:val="2E77296E"/>
    <w:rsid w:val="2EF94802"/>
    <w:rsid w:val="2F10E2A9"/>
    <w:rsid w:val="2F53528A"/>
    <w:rsid w:val="2FC51FE2"/>
    <w:rsid w:val="302F3613"/>
    <w:rsid w:val="30F0679C"/>
    <w:rsid w:val="31628C06"/>
    <w:rsid w:val="324A94AF"/>
    <w:rsid w:val="336325C4"/>
    <w:rsid w:val="33FF09F1"/>
    <w:rsid w:val="34B36D66"/>
    <w:rsid w:val="34CF08FD"/>
    <w:rsid w:val="34D4E955"/>
    <w:rsid w:val="36119A22"/>
    <w:rsid w:val="362B6FA0"/>
    <w:rsid w:val="369AC686"/>
    <w:rsid w:val="36B2962B"/>
    <w:rsid w:val="36F4667C"/>
    <w:rsid w:val="36FF38BB"/>
    <w:rsid w:val="3727D587"/>
    <w:rsid w:val="37B0A44A"/>
    <w:rsid w:val="37E76D0A"/>
    <w:rsid w:val="392641EB"/>
    <w:rsid w:val="39833D6B"/>
    <w:rsid w:val="3A55EA7B"/>
    <w:rsid w:val="3A668067"/>
    <w:rsid w:val="3A6E8EEF"/>
    <w:rsid w:val="3ADAE301"/>
    <w:rsid w:val="3BFB957C"/>
    <w:rsid w:val="3C28E275"/>
    <w:rsid w:val="3C7744F8"/>
    <w:rsid w:val="3D2731A9"/>
    <w:rsid w:val="3DAC5301"/>
    <w:rsid w:val="3E86267A"/>
    <w:rsid w:val="3F346D5A"/>
    <w:rsid w:val="3F482362"/>
    <w:rsid w:val="3FDB1015"/>
    <w:rsid w:val="3FE11147"/>
    <w:rsid w:val="40856832"/>
    <w:rsid w:val="40949518"/>
    <w:rsid w:val="40993D9B"/>
    <w:rsid w:val="409EA9E8"/>
    <w:rsid w:val="40E14FD3"/>
    <w:rsid w:val="412B5B00"/>
    <w:rsid w:val="41537870"/>
    <w:rsid w:val="41C19C1E"/>
    <w:rsid w:val="41FDB37F"/>
    <w:rsid w:val="42B380A2"/>
    <w:rsid w:val="433A68E8"/>
    <w:rsid w:val="436E0ACD"/>
    <w:rsid w:val="43DA8A37"/>
    <w:rsid w:val="4404F9F6"/>
    <w:rsid w:val="446F3EB3"/>
    <w:rsid w:val="4486883D"/>
    <w:rsid w:val="4506021D"/>
    <w:rsid w:val="45B69C5E"/>
    <w:rsid w:val="474DD911"/>
    <w:rsid w:val="475D3BE7"/>
    <w:rsid w:val="47E075F7"/>
    <w:rsid w:val="4A257B2A"/>
    <w:rsid w:val="4A553ACA"/>
    <w:rsid w:val="4ADCA033"/>
    <w:rsid w:val="4C5DCF85"/>
    <w:rsid w:val="4D3FF9AA"/>
    <w:rsid w:val="4DCA6451"/>
    <w:rsid w:val="4DF81B47"/>
    <w:rsid w:val="4E060C98"/>
    <w:rsid w:val="4F1BE058"/>
    <w:rsid w:val="4F752318"/>
    <w:rsid w:val="4F8AA4A3"/>
    <w:rsid w:val="4FF67B28"/>
    <w:rsid w:val="511F6B9F"/>
    <w:rsid w:val="5157DCCA"/>
    <w:rsid w:val="51798D39"/>
    <w:rsid w:val="5186AC68"/>
    <w:rsid w:val="51D0BE3D"/>
    <w:rsid w:val="5223D7D2"/>
    <w:rsid w:val="52E21562"/>
    <w:rsid w:val="52E7B349"/>
    <w:rsid w:val="5322F0D5"/>
    <w:rsid w:val="539A5B09"/>
    <w:rsid w:val="543C66DB"/>
    <w:rsid w:val="54730789"/>
    <w:rsid w:val="548383AA"/>
    <w:rsid w:val="552D162A"/>
    <w:rsid w:val="5537928E"/>
    <w:rsid w:val="555EDBB0"/>
    <w:rsid w:val="55B6AE72"/>
    <w:rsid w:val="55BBC4B0"/>
    <w:rsid w:val="56A1E143"/>
    <w:rsid w:val="56CD5652"/>
    <w:rsid w:val="57527ED3"/>
    <w:rsid w:val="575A7C1A"/>
    <w:rsid w:val="5852FABC"/>
    <w:rsid w:val="58727FB0"/>
    <w:rsid w:val="58A49684"/>
    <w:rsid w:val="5988C2E9"/>
    <w:rsid w:val="59EA6AA0"/>
    <w:rsid w:val="5A5AED32"/>
    <w:rsid w:val="5AA46F69"/>
    <w:rsid w:val="5B13AB53"/>
    <w:rsid w:val="5BBD0546"/>
    <w:rsid w:val="5D721A56"/>
    <w:rsid w:val="5E3AE865"/>
    <w:rsid w:val="5E98C4A5"/>
    <w:rsid w:val="5E9A3477"/>
    <w:rsid w:val="5ED005F5"/>
    <w:rsid w:val="5F0FF355"/>
    <w:rsid w:val="60086AB9"/>
    <w:rsid w:val="600C67B2"/>
    <w:rsid w:val="604056A7"/>
    <w:rsid w:val="604058A9"/>
    <w:rsid w:val="611AE540"/>
    <w:rsid w:val="616AA603"/>
    <w:rsid w:val="61F97F86"/>
    <w:rsid w:val="622B9F96"/>
    <w:rsid w:val="62412AC3"/>
    <w:rsid w:val="62D856DD"/>
    <w:rsid w:val="646572B2"/>
    <w:rsid w:val="6560F347"/>
    <w:rsid w:val="678339E4"/>
    <w:rsid w:val="678E2EB9"/>
    <w:rsid w:val="686204F7"/>
    <w:rsid w:val="6892D53D"/>
    <w:rsid w:val="69BEE08B"/>
    <w:rsid w:val="6A82F0B9"/>
    <w:rsid w:val="6A82F0B9"/>
    <w:rsid w:val="6AC541E8"/>
    <w:rsid w:val="6C301C16"/>
    <w:rsid w:val="6C544A7D"/>
    <w:rsid w:val="6CBB7878"/>
    <w:rsid w:val="6CC79F41"/>
    <w:rsid w:val="6D40A1CE"/>
    <w:rsid w:val="6D5AA926"/>
    <w:rsid w:val="6D5CEE23"/>
    <w:rsid w:val="6D9FCBC5"/>
    <w:rsid w:val="6DAE5D3D"/>
    <w:rsid w:val="6DF2E734"/>
    <w:rsid w:val="6E5D4910"/>
    <w:rsid w:val="6F35C9F1"/>
    <w:rsid w:val="6F68A260"/>
    <w:rsid w:val="6F903D83"/>
    <w:rsid w:val="7000DED7"/>
    <w:rsid w:val="7040F3DA"/>
    <w:rsid w:val="71D7B694"/>
    <w:rsid w:val="72301369"/>
    <w:rsid w:val="732A6126"/>
    <w:rsid w:val="747F228D"/>
    <w:rsid w:val="7555EBAB"/>
    <w:rsid w:val="76AC22F4"/>
    <w:rsid w:val="77B2A86B"/>
    <w:rsid w:val="79FC099B"/>
    <w:rsid w:val="7A182245"/>
    <w:rsid w:val="7A25B8B8"/>
    <w:rsid w:val="7A2E0060"/>
    <w:rsid w:val="7AD14BD0"/>
    <w:rsid w:val="7B97F29A"/>
    <w:rsid w:val="7BA9B177"/>
    <w:rsid w:val="7BD7A13B"/>
    <w:rsid w:val="7BE81922"/>
    <w:rsid w:val="7C00AEE8"/>
    <w:rsid w:val="7D5E313A"/>
    <w:rsid w:val="7E8180F2"/>
    <w:rsid w:val="7EF8D13A"/>
    <w:rsid w:val="7F8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11EDE"/>
  <w15:docId w15:val="{8F546199-CDA1-4104-9D6E-9D4CACC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68FD"/>
    <w:pPr>
      <w:spacing w:before="120" w:after="120" w:line="240" w:lineRule="auto"/>
    </w:pPr>
    <w:rPr>
      <w:rFonts w:ascii="Arial" w:hAnsi="Arial" w:eastAsia="Verdana" w:cs="Times New Roman"/>
      <w:kern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53D8"/>
    <w:pPr>
      <w:keepNext/>
      <w:keepLines/>
      <w:numPr>
        <w:ilvl w:val="1"/>
      </w:numPr>
      <w:spacing w:before="0" w:after="0"/>
      <w:outlineLvl w:val="1"/>
    </w:pPr>
    <w:rPr>
      <w:rFonts w:eastAsiaTheme="minorHAnsi"/>
      <w:b/>
      <w:bCs/>
      <w:color w:val="63242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68FD"/>
    <w:pPr>
      <w:keepNext/>
      <w:keepLines/>
      <w:numPr>
        <w:ilvl w:val="2"/>
        <w:numId w:val="3"/>
      </w:numPr>
      <w:outlineLvl w:val="2"/>
    </w:pPr>
    <w:rPr>
      <w:rFonts w:eastAsia="Times New Roman"/>
      <w:b/>
      <w:bCs/>
      <w:color w:val="0020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8FD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FD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FD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F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F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F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3453D8"/>
    <w:rPr>
      <w:rFonts w:ascii="Arial" w:hAnsi="Arial" w:cs="Times New Roman"/>
      <w:b/>
      <w:bCs/>
      <w:color w:val="632423" w:themeColor="accent2" w:themeShade="80"/>
      <w:kern w:val="2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F68FD"/>
    <w:rPr>
      <w:rFonts w:ascii="Arial" w:hAnsi="Arial" w:eastAsia="Times New Roman" w:cs="Times New Roman"/>
      <w:b/>
      <w:bCs/>
      <w:color w:val="002060"/>
      <w:kern w:val="20"/>
    </w:rPr>
  </w:style>
  <w:style w:type="character" w:styleId="Heading4Char" w:customStyle="1">
    <w:name w:val="Heading 4 Char"/>
    <w:basedOn w:val="DefaultParagraphFont"/>
    <w:link w:val="Heading4"/>
    <w:uiPriority w:val="9"/>
    <w:rsid w:val="00DF68FD"/>
    <w:rPr>
      <w:rFonts w:asciiTheme="majorHAnsi" w:hAnsiTheme="majorHAnsi" w:eastAsiaTheme="majorEastAsia" w:cstheme="majorBidi"/>
      <w:b/>
      <w:bCs/>
      <w:i/>
      <w:iCs/>
      <w:color w:val="4F81BD" w:themeColor="accent1"/>
      <w:kern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68FD"/>
    <w:rPr>
      <w:rFonts w:asciiTheme="majorHAnsi" w:hAnsiTheme="majorHAnsi" w:eastAsiaTheme="majorEastAsia" w:cstheme="majorBidi"/>
      <w:color w:val="243F60" w:themeColor="accent1" w:themeShade="7F"/>
      <w:kern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68FD"/>
    <w:rPr>
      <w:rFonts w:asciiTheme="majorHAnsi" w:hAnsiTheme="majorHAnsi" w:eastAsiaTheme="majorEastAsia" w:cstheme="majorBidi"/>
      <w:i/>
      <w:iCs/>
      <w:color w:val="243F60" w:themeColor="accent1" w:themeShade="7F"/>
      <w:kern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68FD"/>
    <w:rPr>
      <w:rFonts w:asciiTheme="majorHAnsi" w:hAnsiTheme="majorHAnsi" w:eastAsiaTheme="majorEastAsia" w:cstheme="majorBidi"/>
      <w:i/>
      <w:iCs/>
      <w:color w:val="404040" w:themeColor="text1" w:themeTint="BF"/>
      <w:kern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68FD"/>
    <w:rPr>
      <w:rFonts w:asciiTheme="majorHAnsi" w:hAnsiTheme="majorHAnsi" w:eastAsiaTheme="majorEastAsia" w:cstheme="majorBidi"/>
      <w:color w:val="404040" w:themeColor="text1" w:themeTint="BF"/>
      <w:kern w:val="2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68FD"/>
    <w:rPr>
      <w:rFonts w:asciiTheme="majorHAnsi" w:hAnsiTheme="majorHAnsi" w:eastAsiaTheme="majorEastAsia" w:cstheme="majorBidi"/>
      <w:i/>
      <w:iCs/>
      <w:color w:val="404040" w:themeColor="text1" w:themeTint="BF"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8FD"/>
    <w:pPr>
      <w:jc w:val="center"/>
    </w:pPr>
    <w:rPr>
      <w:b/>
      <w:color w:val="00206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DF68FD"/>
    <w:rPr>
      <w:rFonts w:ascii="Arial" w:hAnsi="Arial" w:eastAsia="Verdana" w:cs="Times New Roman"/>
      <w:b/>
      <w:color w:val="002060"/>
      <w:kern w:val="2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DF68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FD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DF68FD"/>
    <w:rPr>
      <w:rFonts w:ascii="Arial" w:hAnsi="Arial" w:eastAsia="Verdana" w:cs="Times New Roman"/>
      <w:kern w:val="20"/>
    </w:rPr>
  </w:style>
  <w:style w:type="paragraph" w:styleId="Footer">
    <w:name w:val="footer"/>
    <w:basedOn w:val="Normal"/>
    <w:link w:val="FooterChar"/>
    <w:uiPriority w:val="99"/>
    <w:unhideWhenUsed/>
    <w:rsid w:val="00DF68FD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DF68FD"/>
    <w:rPr>
      <w:rFonts w:ascii="Arial" w:hAnsi="Arial" w:eastAsia="Verdana" w:cs="Times New Roman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FD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68FD"/>
    <w:rPr>
      <w:rFonts w:ascii="Tahoma" w:hAnsi="Tahoma" w:eastAsia="Verdana" w:cs="Tahoma"/>
      <w:kern w:val="20"/>
      <w:sz w:val="16"/>
      <w:szCs w:val="16"/>
    </w:rPr>
  </w:style>
  <w:style w:type="table" w:styleId="TableGrid">
    <w:name w:val="Table Grid"/>
    <w:basedOn w:val="TableNormal"/>
    <w:uiPriority w:val="59"/>
    <w:rsid w:val="00DF68FD"/>
    <w:pPr>
      <w:spacing w:after="0" w:line="240" w:lineRule="auto"/>
    </w:pPr>
    <w:rPr>
      <w:rFonts w:ascii="Verdana" w:hAnsi="Verdana" w:eastAsia="Verdana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DF68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3588"/>
    <w:rPr>
      <w:rFonts w:ascii="Arial" w:hAnsi="Arial" w:eastAsia="Verdana" w:cs="Times New Roman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5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3588"/>
    <w:rPr>
      <w:rFonts w:ascii="Arial" w:hAnsi="Arial" w:eastAsia="Verdana" w:cs="Times New Roman"/>
      <w:b/>
      <w:bCs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13EA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35ef7f29e3ad4ee8" /><Relationship Type="http://schemas.microsoft.com/office/2011/relationships/commentsExtended" Target="commentsExtended.xml" Id="Rc611a7c3accc4827" /><Relationship Type="http://schemas.microsoft.com/office/2016/09/relationships/commentsIds" Target="commentsIds.xml" Id="R4f50158fb1174cd1" /><Relationship Type="http://schemas.openxmlformats.org/officeDocument/2006/relationships/hyperlink" Target="https://datim.zendesk.com/knowledge/articles/11772176045076/en-us?brand_id=121375" TargetMode="External" Id="R8cbde964059f45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0A7D62A-8863-40E7-8CBA-47AD65376FCA}">
    <t:Anchor>
      <t:Comment id="1985887574"/>
    </t:Anchor>
    <t:History>
      <t:Event id="{359C6377-597A-4F26-9603-4775C275579C}" time="2022-11-04T12:40:01.839Z">
        <t:Attribution userId="S::carlos.palacio@pepfar.onmicrosoft.com::b712288a-2b3e-454d-b746-f5d806749d8a" userProvider="AD" userName="Carlos Palacio"/>
        <t:Anchor>
          <t:Comment id="419955975"/>
        </t:Anchor>
        <t:Create/>
      </t:Event>
      <t:Event id="{B7CC4355-D42B-4177-9192-8B8CE992F74B}" time="2022-11-04T12:40:01.839Z">
        <t:Attribution userId="S::carlos.palacio@pepfar.onmicrosoft.com::b712288a-2b3e-454d-b746-f5d806749d8a" userProvider="AD" userName="Carlos Palacio"/>
        <t:Anchor>
          <t:Comment id="419955975"/>
        </t:Anchor>
        <t:Assign userId="S::jmurray_guidehouse.com#EXT#@pepfar.onmicrosoft.com::02b62c33-9bd0-4717-af42-1effe032469e" userProvider="AD" userName="Jerid Murray"/>
      </t:Event>
      <t:Event id="{511D30F5-F168-4D06-B245-9E995308686E}" time="2022-11-04T12:40:01.839Z">
        <t:Attribution userId="S::carlos.palacio@pepfar.onmicrosoft.com::b712288a-2b3e-454d-b746-f5d806749d8a" userProvider="AD" userName="Carlos Palacio"/>
        <t:Anchor>
          <t:Comment id="419955975"/>
        </t:Anchor>
        <t:SetTitle title="@Jerid Murray Do we need to clarify updates are done on a mechanism basis?"/>
      </t:Event>
      <t:Event id="{C506B00D-DC94-4E11-8EBE-38D4273DE51E}" time="2022-12-09T16:40:47.747Z">
        <t:Attribution userId="S::carlos.palacio@pepfar.onmicrosoft.com::b712288a-2b3e-454d-b746-f5d806749d8a" userProvider="AD" userName="Carlos Palacio"/>
        <t:Progress percentComplete="100"/>
      </t:Event>
    </t:History>
  </t:Task>
  <t:Task id="{9BFF9303-A20A-4E8A-9547-7679BC6C07C6}">
    <t:Anchor>
      <t:Comment id="113728116"/>
    </t:Anchor>
    <t:History>
      <t:Event id="{CF51CDAF-236D-4E7E-AD9B-8C2CA6FD2EFB}" time="2022-11-04T12:43:22.18Z">
        <t:Attribution userId="S::carlos.palacio@pepfar.onmicrosoft.com::b712288a-2b3e-454d-b746-f5d806749d8a" userProvider="AD" userName="Carlos Palacio"/>
        <t:Anchor>
          <t:Comment id="421864883"/>
        </t:Anchor>
        <t:Create/>
      </t:Event>
      <t:Event id="{1483E198-D164-4A3A-998F-591D080087DF}" time="2022-11-04T12:43:22.18Z">
        <t:Attribution userId="S::carlos.palacio@pepfar.onmicrosoft.com::b712288a-2b3e-454d-b746-f5d806749d8a" userProvider="AD" userName="Carlos Palacio"/>
        <t:Anchor>
          <t:Comment id="421864883"/>
        </t:Anchor>
        <t:Assign userId="S::jmurray_guidehouse.com#EXT#@pepfar.onmicrosoft.com::02b62c33-9bd0-4717-af42-1effe032469e" userProvider="AD" userName="Jerid Murray"/>
      </t:Event>
      <t:Event id="{B9FB5392-2465-4764-B135-13A919562FBF}" time="2022-11-04T12:43:22.18Z">
        <t:Attribution userId="S::carlos.palacio@pepfar.onmicrosoft.com::b712288a-2b3e-454d-b746-f5d806749d8a" userProvider="AD" userName="Carlos Palacio"/>
        <t:Anchor>
          <t:Comment id="421864883"/>
        </t:Anchor>
        <t:SetTitle title="@Jerid Murray What is the purpose of this date?"/>
      </t:Event>
      <t:Event id="{0D08324F-D1D3-4A7B-8166-F116F3DDB50B}" time="2022-11-09T20:22:44.438Z">
        <t:Attribution userId="S::jmurray_guidehouse.com#ext#@pepfar.onmicrosoft.com::02b62c33-9bd0-4717-af42-1effe032469e" userProvider="AD" userName="Jerid Murray"/>
        <t:Progress percentComplete="100"/>
      </t:Event>
    </t:History>
  </t:Task>
  <t:Task id="{997F0B35-BAEC-4C1F-87BC-B10FF1ACD409}">
    <t:Anchor>
      <t:Comment id="2066132378"/>
    </t:Anchor>
    <t:History>
      <t:Event id="{E1251DA6-F812-426E-A8AD-16F036713DF5}" time="2022-11-04T12:48:02.971Z">
        <t:Attribution userId="S::carlos.palacio@pepfar.onmicrosoft.com::b712288a-2b3e-454d-b746-f5d806749d8a" userProvider="AD" userName="Carlos Palacio"/>
        <t:Anchor>
          <t:Comment id="358588680"/>
        </t:Anchor>
        <t:Create/>
      </t:Event>
      <t:Event id="{935711E4-D418-4161-B0BA-6F3885C4B501}" time="2022-11-04T12:48:02.971Z">
        <t:Attribution userId="S::carlos.palacio@pepfar.onmicrosoft.com::b712288a-2b3e-454d-b746-f5d806749d8a" userProvider="AD" userName="Carlos Palacio"/>
        <t:Anchor>
          <t:Comment id="358588680"/>
        </t:Anchor>
        <t:Assign userId="S::jmurray_guidehouse.com#EXT#@pepfar.onmicrosoft.com::02b62c33-9bd0-4717-af42-1effe032469e" userProvider="AD" userName="Jerid Murray"/>
      </t:Event>
      <t:Event id="{8067E9B3-B83A-4E1F-B5C4-6E2EA3E67D42}" time="2022-11-04T12:48:02.971Z">
        <t:Attribution userId="S::carlos.palacio@pepfar.onmicrosoft.com::b712288a-2b3e-454d-b746-f5d806749d8a" userProvider="AD" userName="Carlos Palacio"/>
        <t:Anchor>
          <t:Comment id="358588680"/>
        </t:Anchor>
        <t:SetTitle title="@Jerid Murray this is the note used for the DATIM support page. Please add it to where you see it fits best &quot;Each new request will override previous submissions. This means that old data will not be retrievable following the execution of the submitted …"/>
      </t:Event>
      <t:Event id="{6F2A83D3-E711-4276-8B78-5D4D166C3874}" time="2022-11-09T20:22:32.006Z">
        <t:Attribution userId="S::jmurray_guidehouse.com#ext#@pepfar.onmicrosoft.com::02b62c33-9bd0-4717-af42-1effe032469e" userProvider="AD" userName="Jerid Murray"/>
        <t:Progress percentComplete="100"/>
      </t:Event>
    </t:History>
  </t:Task>
  <t:Task id="{E7C74D55-ADC0-494C-AB4C-9471F0F69510}">
    <t:Anchor>
      <t:Comment id="1774903647"/>
    </t:Anchor>
    <t:History>
      <t:Event id="{C6EEA0B6-B9D0-4BA7-9253-47759949D0F0}" time="2023-01-12T13:02:26.465Z">
        <t:Attribution userId="S::carlos.palacio@pepfar.onmicrosoft.com::b712288a-2b3e-454d-b746-f5d806749d8a" userProvider="AD" userName="Carlos Palacio"/>
        <t:Anchor>
          <t:Comment id="1774903647"/>
        </t:Anchor>
        <t:Create/>
      </t:Event>
      <t:Event id="{C43C2E93-FAB7-454A-8EAD-97EE50EE417D}" time="2023-01-12T13:02:26.465Z">
        <t:Attribution userId="S::carlos.palacio@pepfar.onmicrosoft.com::b712288a-2b3e-454d-b746-f5d806749d8a" userProvider="AD" userName="Carlos Palacio"/>
        <t:Anchor>
          <t:Comment id="1774903647"/>
        </t:Anchor>
        <t:Assign userId="S::jmurray_guidehouse.com#EXT#@pepfar.onmicrosoft.com::02b62c33-9bd0-4717-af42-1effe032469e" userProvider="AD" userName="Jerid Murray"/>
      </t:Event>
      <t:Event id="{BC3BE99E-97B6-49BC-A36A-CC85CB6259D9}" time="2023-01-12T13:02:26.465Z">
        <t:Attribution userId="S::carlos.palacio@pepfar.onmicrosoft.com::b712288a-2b3e-454d-b746-f5d806749d8a" userProvider="AD" userName="Carlos Palacio"/>
        <t:Anchor>
          <t:Comment id="1774903647"/>
        </t:Anchor>
        <t:SetTitle title="@Jerid Murray. Just for clarity, you mean &quot;Mechanism Name&quot; rather than &quot;Mechanism, Name&quot;?"/>
      </t:Event>
      <t:Event id="{682603DE-D34C-47F9-B744-E9C1CAFA9131}" time="2023-01-12T13:04:32.742Z">
        <t:Attribution userId="S::carlos.palacio@pepfar.onmicrosoft.com::b712288a-2b3e-454d-b746-f5d806749d8a" userProvider="AD" userName="Carlos Palacio"/>
        <t:Progress percentComplete="100"/>
      </t:Event>
      <t:Event id="{BF33F724-9F1D-445A-B9DF-4C397BC9D4DA}" time="2023-01-12T13:04:42.044Z">
        <t:Attribution userId="S::carlos.palacio@pepfar.onmicrosoft.com::b712288a-2b3e-454d-b746-f5d806749d8a" userProvider="AD" userName="Carlos Palacio"/>
        <t:Progress percentComplete="0"/>
      </t:Event>
    </t:History>
  </t:Task>
  <t:Task id="{AFE566B7-73C7-40BA-8481-2B1AA68F80F4}">
    <t:Anchor>
      <t:Comment id="1390153460"/>
    </t:Anchor>
    <t:History>
      <t:Event id="{4693729E-9BF3-4056-9518-F39B2D028316}" time="2022-12-09T16:41:51.266Z">
        <t:Attribution userId="S::carlos.palacio@pepfar.onmicrosoft.com::b712288a-2b3e-454d-b746-f5d806749d8a" userProvider="AD" userName="Carlos Palacio"/>
        <t:Anchor>
          <t:Comment id="526429869"/>
        </t:Anchor>
        <t:Create/>
      </t:Event>
      <t:Event id="{E6032FAA-0615-4771-96AB-9CCCDAF91DCB}" time="2022-12-09T16:41:51.266Z">
        <t:Attribution userId="S::carlos.palacio@pepfar.onmicrosoft.com::b712288a-2b3e-454d-b746-f5d806749d8a" userProvider="AD" userName="Carlos Palacio"/>
        <t:Anchor>
          <t:Comment id="526429869"/>
        </t:Anchor>
        <t:Assign userId="S::jmurray_guidehouse.com#EXT#@pepfar.onmicrosoft.com::02b62c33-9bd0-4717-af42-1effe032469e" userProvider="AD" userName="Jerid Murray"/>
      </t:Event>
      <t:Event id="{2264E05B-41B6-494D-AE70-ED8A7ECF1292}" time="2022-12-09T16:41:51.266Z">
        <t:Attribution userId="S::carlos.palacio@pepfar.onmicrosoft.com::b712288a-2b3e-454d-b746-f5d806749d8a" userProvider="AD" userName="Carlos Palacio"/>
        <t:Anchor>
          <t:Comment id="526429869"/>
        </t:Anchor>
        <t:SetTitle title="@Jerid Murray, see comment from @Marc-Endre Dion above."/>
      </t:Event>
    </t:History>
  </t:Task>
  <t:Task id="{46A0C54E-BB72-4A62-B8F8-7C9EDE705A4E}">
    <t:Anchor>
      <t:Comment id="838700686"/>
    </t:Anchor>
    <t:History>
      <t:Event id="{D9B0B74B-A393-46ED-BF4E-5A22D9084B3E}" time="2022-12-09T16:46:51.062Z">
        <t:Attribution userId="S::carlos.palacio@pepfar.onmicrosoft.com::b712288a-2b3e-454d-b746-f5d806749d8a" userProvider="AD" userName="Carlos Palacio"/>
        <t:Anchor>
          <t:Comment id="1205899080"/>
        </t:Anchor>
        <t:Create/>
      </t:Event>
      <t:Event id="{3ED90956-EBB6-4980-9752-17D210B53455}" time="2022-12-09T16:46:51.062Z">
        <t:Attribution userId="S::carlos.palacio@pepfar.onmicrosoft.com::b712288a-2b3e-454d-b746-f5d806749d8a" userProvider="AD" userName="Carlos Palacio"/>
        <t:Anchor>
          <t:Comment id="1205899080"/>
        </t:Anchor>
        <t:Assign userId="S::jmurray_guidehouse.com#EXT#@pepfar.onmicrosoft.com::02b62c33-9bd0-4717-af42-1effe032469e" userProvider="AD" userName="Jerid Murray"/>
      </t:Event>
      <t:Event id="{05056D16-BA88-4540-9E21-800A11253F9A}" time="2022-12-09T16:46:51.062Z">
        <t:Attribution userId="S::carlos.palacio@pepfar.onmicrosoft.com::b712288a-2b3e-454d-b746-f5d806749d8a" userProvider="AD" userName="Carlos Palacio"/>
        <t:Anchor>
          <t:Comment id="1205899080"/>
        </t:Anchor>
        <t:SetTitle title="@Jerid Murray aren't all approvals supposed to be completed before the user even send this request? Seeking approval form the PPM and S/GAC is not part of the SOP https://pepfar.sharepoint.com/sites/ER/SitePages/SOP-for-Processing-an-ER-Data-Change-…"/>
      </t:Event>
    </t:History>
  </t:Task>
  <t:Task id="{A6DCDA6D-EAB3-475E-8DEC-2DA998D34213}">
    <t:Anchor>
      <t:Comment id="177168445"/>
    </t:Anchor>
    <t:History>
      <t:Event id="{6A2B041F-BE40-4632-AC94-DFE7BE611796}" time="2022-12-12T16:22:13.752Z">
        <t:Attribution userId="S::carlos.palacio@pepfar.onmicrosoft.com::b712288a-2b3e-454d-b746-f5d806749d8a" userProvider="AD" userName="Carlos Palacio"/>
        <t:Anchor>
          <t:Comment id="1400550111"/>
        </t:Anchor>
        <t:Create/>
      </t:Event>
      <t:Event id="{0C8CC807-3372-4B67-AEC0-65F52C9483FF}" time="2022-12-12T16:22:13.752Z">
        <t:Attribution userId="S::carlos.palacio@pepfar.onmicrosoft.com::b712288a-2b3e-454d-b746-f5d806749d8a" userProvider="AD" userName="Carlos Palacio"/>
        <t:Anchor>
          <t:Comment id="1400550111"/>
        </t:Anchor>
        <t:Assign userId="S::marc-endre.dion@pepfar.onmicrosoft.com::62fca5a9-f10a-4aca-bbf8-c7f4f3df7db0" userProvider="AD" userName="Marc-Endre Dion"/>
      </t:Event>
      <t:Event id="{E24F48F5-75D9-41E5-B823-A970699F26DB}" time="2022-12-12T16:22:13.752Z">
        <t:Attribution userId="S::carlos.palacio@pepfar.onmicrosoft.com::b712288a-2b3e-454d-b746-f5d806749d8a" userProvider="AD" userName="Carlos Palacio"/>
        <t:Anchor>
          <t:Comment id="1400550111"/>
        </t:Anchor>
        <t:SetTitle title="@Marc-Endre Dion please keep in mind when responding to users."/>
      </t:Event>
      <t:Event id="{CF206C6D-A92F-4919-8234-44C9C27C69BD}" time="2022-12-21T14:03:58.415Z">
        <t:Attribution userId="S::marc-endre.dion@pepfar.onmicrosoft.com::62fca5a9-f10a-4aca-bbf8-c7f4f3df7db0" userProvider="AD" userName="Marc-Endre Di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Q Document" ma:contentTypeID="0x0101003A9764881FA788429E51759061A99DE8004954039955935846B241E79573898A25" ma:contentTypeVersion="38" ma:contentTypeDescription="" ma:contentTypeScope="" ma:versionID="52f32f9862a3be663fc68dede809d42c">
  <xsd:schema xmlns:xsd="http://www.w3.org/2001/XMLSchema" xmlns:xs="http://www.w3.org/2001/XMLSchema" xmlns:p="http://schemas.microsoft.com/office/2006/metadata/properties" xmlns:ns2="c8c29acf-91f5-4902-a851-b3f87833c416" xmlns:ns3="8811df2f-8091-4a16-9af0-3879891c5337" targetNamespace="http://schemas.microsoft.com/office/2006/metadata/properties" ma:root="true" ma:fieldsID="4bdf872d01d1345875039740278ac088" ns2:_="" ns3:_="">
    <xsd:import namespace="c8c29acf-91f5-4902-a851-b3f87833c416"/>
    <xsd:import namespace="8811df2f-8091-4a16-9af0-3879891c5337"/>
    <xsd:element name="properties">
      <xsd:complexType>
        <xsd:sequence>
          <xsd:element name="documentManagement">
            <xsd:complexType>
              <xsd:all>
                <xsd:element ref="ns2:Activities" minOccurs="0"/>
                <xsd:element ref="ns2:Program_x0020_Area" minOccurs="0"/>
                <xsd:element ref="ns2:Planning_x0020_and_x0020_Reporting_x0020_Cycle" minOccurs="0"/>
                <xsd:element ref="ns2:Fiscal_x0020_Year" minOccurs="0"/>
                <xsd:element ref="ns2:Agencies" minOccurs="0"/>
                <xsd:element ref="ns2:PEPFAR_x0020_Country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9acf-91f5-4902-a851-b3f87833c416" elementFormDefault="qualified">
    <xsd:import namespace="http://schemas.microsoft.com/office/2006/documentManagement/types"/>
    <xsd:import namespace="http://schemas.microsoft.com/office/infopath/2007/PartnerControls"/>
    <xsd:element name="Activities" ma:index="1" nillable="true" ma:displayName="Activities" ma:format="Dropdown" ma:internalName="Activities" ma:readOnly="false">
      <xsd:simpleType>
        <xsd:restriction base="dms:Choice">
          <xsd:enumeration value="(None)"/>
          <xsd:enumeration value="Communications"/>
          <xsd:enumeration value="Event"/>
          <xsd:enumeration value="Financial"/>
          <xsd:enumeration value="Human Resources"/>
          <xsd:enumeration value="Meeting"/>
          <xsd:enumeration value="Planning"/>
          <xsd:enumeration value="Records"/>
          <xsd:enumeration value="Training"/>
        </xsd:restriction>
      </xsd:simpleType>
    </xsd:element>
    <xsd:element name="Program_x0020_Area" ma:index="2" nillable="true" ma:displayName="Program Area" ma:format="Dropdown" ma:internalName="Program_x0020_Area" ma:readOnly="false">
      <xsd:simpleType>
        <xsd:restriction base="dms:Choice">
          <xsd:enumeration value="(None)"/>
          <xsd:enumeration value="Prevention"/>
          <xsd:enumeration value="Care"/>
          <xsd:enumeration value="Treatment"/>
          <xsd:enumeration value="Systems and Governance"/>
          <xsd:enumeration value="Cross Cutting"/>
        </xsd:restriction>
      </xsd:simpleType>
    </xsd:element>
    <xsd:element name="Planning_x0020_and_x0020_Reporting_x0020_Cycle" ma:index="3" nillable="true" ma:displayName="Planning and Reporting Cycle" ma:format="Dropdown" ma:internalName="Planning_x0020_and_x0020_Reporting_x0020_Cycle" ma:readOnly="false">
      <xsd:simpleType>
        <xsd:restriction base="dms:Choice">
          <xsd:enumeration value="(None)"/>
          <xsd:enumeration value="Archive"/>
          <xsd:enumeration value="APR"/>
          <xsd:enumeration value="COP"/>
          <xsd:enumeration value="HOP"/>
          <xsd:enumeration value="OPU"/>
          <xsd:enumeration value="Pre-COP"/>
          <xsd:enumeration value="SAPR"/>
        </xsd:restriction>
      </xsd:simpleType>
    </xsd:element>
    <xsd:element name="Fiscal_x0020_Year" ma:index="4" nillable="true" ma:displayName="Fiscal Year" ma:format="Dropdown" ma:internalName="Fiscal_x0020_Year" ma:readOnly="false">
      <xsd:simpleType>
        <xsd:restriction base="dms:Choice">
          <xsd:enumeration value="(None)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4"/>
          <xsd:enumeration value="2013"/>
          <xsd:enumeration value="2012"/>
          <xsd:enumeration value="2011"/>
        </xsd:restriction>
      </xsd:simpleType>
    </xsd:element>
    <xsd:element name="Agencies" ma:index="5" nillable="true" ma:displayName="Agency" ma:format="Dropdown" ma:internalName="Agencies" ma:readOnly="false">
      <xsd:simpleType>
        <xsd:restriction base="dms:Choice">
          <xsd:enumeration value="(None)"/>
          <xsd:enumeration value="All"/>
          <xsd:enumeration value="Commerce"/>
          <xsd:enumeration value="Defense"/>
          <xsd:enumeration value="Labor"/>
          <xsd:enumeration value="HHS/CDC"/>
          <xsd:enumeration value="HHS/FDA"/>
          <xsd:enumeration value="HHS/HRSA"/>
          <xsd:enumeration value="HHS/NIH"/>
          <xsd:enumeration value="HHS/OGA"/>
          <xsd:enumeration value="HHS/SAMHSA"/>
          <xsd:enumeration value="Other"/>
          <xsd:enumeration value="Peace Corps"/>
          <xsd:enumeration value="State"/>
          <xsd:enumeration value="Treasury"/>
          <xsd:enumeration value="USAID"/>
        </xsd:restriction>
      </xsd:simpleType>
    </xsd:element>
    <xsd:element name="PEPFAR_x0020_Country" ma:index="6" nillable="true" ma:displayName="OU" ma:internalName="PEPFAR_x0020_Count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None)"/>
                    <xsd:enumeration value="All"/>
                    <xsd:enumeration value="Angola"/>
                    <xsd:enumeration value="Asia Regional Program (ARP)"/>
                    <xsd:enumeration value="Botswana"/>
                    <xsd:enumeration value="Burma"/>
                    <xsd:enumeration value="Burundi"/>
                    <xsd:enumeration value="Burkina Faso"/>
                    <xsd:enumeration value="Cambodia"/>
                    <xsd:enumeration value="Cameroon"/>
                    <xsd:enumeration value="Caribbean Region"/>
                    <xsd:enumeration value="Central America Region"/>
                    <xsd:enumeration value="Central Asia Region"/>
                    <xsd:enumeration value="Cote d' Ivoire"/>
                    <xsd:enumeration value="Democratic Republic of the Congo"/>
                    <xsd:enumeration value="Dominican Republic"/>
                    <xsd:enumeration value="Eswatini"/>
                    <xsd:enumeration value="Ethiopia"/>
                    <xsd:enumeration value="Ghana"/>
                    <xsd:enumeration value="Guyana"/>
                    <xsd:enumeration value="Haiti"/>
                    <xsd:enumeration value="HQ"/>
                    <xsd:enumeration value="India"/>
                    <xsd:enumeration value="Indonesia"/>
                    <xsd:enumeration value="Kenya"/>
                    <xsd:enumeration value="Lesotho"/>
                    <xsd:enumeration value="Liberia"/>
                    <xsd:enumeration value="Malawi"/>
                    <xsd:enumeration value="Mali"/>
                    <xsd:enumeration value="Mozambique"/>
                    <xsd:enumeration value="Namibia"/>
                    <xsd:enumeration value="Nigeria"/>
                    <xsd:enumeration value="PNG"/>
                    <xsd:enumeration value="Russia"/>
                    <xsd:enumeration value="Rwanda"/>
                    <xsd:enumeration value="Senegal"/>
                    <xsd:enumeration value="South Africa"/>
                    <xsd:enumeration value="South Sudan"/>
                    <xsd:enumeration value="Tanzania"/>
                    <xsd:enumeration value="Togo"/>
                    <xsd:enumeration value="Uganda"/>
                    <xsd:enumeration value="Ukraine"/>
                    <xsd:enumeration value="Vietnam"/>
                    <xsd:enumeration value="West Africa Regio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readOnly="false" ma:fieldId="{23f27201-bee3-471e-b2e7-b64fd8b7ca38}" ma:taxonomyMulti="true" ma:sspId="94767d08-2742-46f5-905b-88795b8312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4102a6ca-29ed-453e-89ba-b10c008f1381}" ma:internalName="TaxCatchAll" ma:readOnly="false" ma:showField="CatchAllData" ma:web="c8c29acf-91f5-4902-a851-b3f87833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4102a6ca-29ed-453e-89ba-b10c008f1381}" ma:internalName="TaxCatchAllLabel" ma:readOnly="true" ma:showField="CatchAllDataLabel" ma:web="c8c29acf-91f5-4902-a851-b3f87833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df2f-8091-4a16-9af0-3879891c5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4767d08-2742-46f5-905b-88795b831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c8c29acf-91f5-4902-a851-b3f87833c416" xsi:nil="true"/>
    <Program_x0020_Area xmlns="c8c29acf-91f5-4902-a851-b3f87833c416" xsi:nil="true"/>
    <PEPFAR_x0020_Country xmlns="c8c29acf-91f5-4902-a851-b3f87833c416" xsi:nil="true"/>
    <TaxKeywordTaxHTField xmlns="c8c29acf-91f5-4902-a851-b3f87833c416">
      <Terms xmlns="http://schemas.microsoft.com/office/infopath/2007/PartnerControls"/>
    </TaxKeywordTaxHTField>
    <TaxCatchAll xmlns="c8c29acf-91f5-4902-a851-b3f87833c416" xsi:nil="true"/>
    <Planning_x0020_and_x0020_Reporting_x0020_Cycle xmlns="c8c29acf-91f5-4902-a851-b3f87833c416" xsi:nil="true"/>
    <Agencies xmlns="c8c29acf-91f5-4902-a851-b3f87833c416" xsi:nil="true"/>
    <Activities xmlns="c8c29acf-91f5-4902-a851-b3f87833c416" xsi:nil="true"/>
    <lcf76f155ced4ddcb4097134ff3c332f xmlns="8811df2f-8091-4a16-9af0-3879891c533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A2F5231-6592-4585-83BE-AEFB726714A9}"/>
</file>

<file path=customXml/itemProps2.xml><?xml version="1.0" encoding="utf-8"?>
<ds:datastoreItem xmlns:ds="http://schemas.openxmlformats.org/officeDocument/2006/customXml" ds:itemID="{5A52F632-882A-421D-BFCA-9198121A6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DECBD-82F8-4E61-9E4E-ED3872DE8E7D}">
  <ds:schemaRefs>
    <ds:schemaRef ds:uri="http://schemas.microsoft.com/office/2006/metadata/properties"/>
    <ds:schemaRef ds:uri="http://schemas.microsoft.com/office/infopath/2007/PartnerControls"/>
    <ds:schemaRef ds:uri="c8c29acf-91f5-4902-a851-b3f87833c416"/>
    <ds:schemaRef ds:uri="8811df2f-8091-4a16-9af0-3879891c5337"/>
  </ds:schemaRefs>
</ds:datastoreItem>
</file>

<file path=customXml/itemProps4.xml><?xml version="1.0" encoding="utf-8"?>
<ds:datastoreItem xmlns:ds="http://schemas.openxmlformats.org/officeDocument/2006/customXml" ds:itemID="{A7135E98-BEE6-4671-B4D0-1590D9E86A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 S 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Juthe, Dana S</dc:creator>
  <keywords/>
  <lastModifiedBy>Marc-Endre Dion</lastModifiedBy>
  <revision>7</revision>
  <dcterms:created xsi:type="dcterms:W3CDTF">2024-01-17T15:03:00.0000000Z</dcterms:created>
  <dcterms:modified xsi:type="dcterms:W3CDTF">2024-01-26T15:17:18.7763733Z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0x0101003A9764881FA788429E51759061A99DE8004954039955935846B241E79573898A25</vt:lpwstr>
  </property>
  <property fmtid="{D5CDD505-2E9C-101B-9397-08002B2CF9AE}" pid="3" name="TaxKeyword">
    <vt:lpwstr/>
  </property>
  <property fmtid="{D5CDD505-2E9C-101B-9397-08002B2CF9AE}" pid="4" name="MSIP_Label_303e25a3-56e7-4f07-9acc-ed14a1e5b460_Enabled">
    <vt:lpwstr>true</vt:lpwstr>
  </property>
  <property fmtid="{D5CDD505-2E9C-101B-9397-08002B2CF9AE}" pid="5" name="MSIP_Label_303e25a3-56e7-4f07-9acc-ed14a1e5b460_SetDate">
    <vt:lpwstr>2022-10-28T15:04:18Z</vt:lpwstr>
  </property>
  <property fmtid="{D5CDD505-2E9C-101B-9397-08002B2CF9AE}" pid="6" name="MSIP_Label_303e25a3-56e7-4f07-9acc-ed14a1e5b460_Method">
    <vt:lpwstr>Privileged</vt:lpwstr>
  </property>
  <property fmtid="{D5CDD505-2E9C-101B-9397-08002B2CF9AE}" pid="7" name="MSIP_Label_303e25a3-56e7-4f07-9acc-ed14a1e5b460_Name">
    <vt:lpwstr>Public External v2</vt:lpwstr>
  </property>
  <property fmtid="{D5CDD505-2E9C-101B-9397-08002B2CF9AE}" pid="8" name="MSIP_Label_303e25a3-56e7-4f07-9acc-ed14a1e5b460_SiteId">
    <vt:lpwstr>8a628aaf-2f06-4dc5-a007-33a134d5e988</vt:lpwstr>
  </property>
  <property fmtid="{D5CDD505-2E9C-101B-9397-08002B2CF9AE}" pid="9" name="MSIP_Label_303e25a3-56e7-4f07-9acc-ed14a1e5b460_ActionId">
    <vt:lpwstr>a5e189b8-fb56-4fb8-9f9b-377b4748bd9b</vt:lpwstr>
  </property>
  <property fmtid="{D5CDD505-2E9C-101B-9397-08002B2CF9AE}" pid="10" name="MSIP_Label_303e25a3-56e7-4f07-9acc-ed14a1e5b460_ContentBits">
    <vt:lpwstr>0</vt:lpwstr>
  </property>
  <property fmtid="{D5CDD505-2E9C-101B-9397-08002B2CF9AE}" pid="11" name="MediaServiceImageTags">
    <vt:lpwstr/>
  </property>
  <property fmtid="{D5CDD505-2E9C-101B-9397-08002B2CF9AE}" pid="12" name="MSIP_Label_1665d9ee-429a-4d5f-97cc-cfb56e044a6e_Enabled">
    <vt:lpwstr>true</vt:lpwstr>
  </property>
  <property fmtid="{D5CDD505-2E9C-101B-9397-08002B2CF9AE}" pid="13" name="MSIP_Label_1665d9ee-429a-4d5f-97cc-cfb56e044a6e_SetDate">
    <vt:lpwstr>2024-01-17T15:02:35Z</vt:lpwstr>
  </property>
  <property fmtid="{D5CDD505-2E9C-101B-9397-08002B2CF9AE}" pid="14" name="MSIP_Label_1665d9ee-429a-4d5f-97cc-cfb56e044a6e_Method">
    <vt:lpwstr>Privileged</vt:lpwstr>
  </property>
  <property fmtid="{D5CDD505-2E9C-101B-9397-08002B2CF9AE}" pid="15" name="MSIP_Label_1665d9ee-429a-4d5f-97cc-cfb56e044a6e_Name">
    <vt:lpwstr>1665d9ee-429a-4d5f-97cc-cfb56e044a6e</vt:lpwstr>
  </property>
  <property fmtid="{D5CDD505-2E9C-101B-9397-08002B2CF9AE}" pid="16" name="MSIP_Label_1665d9ee-429a-4d5f-97cc-cfb56e044a6e_SiteId">
    <vt:lpwstr>66cf5074-5afe-48d1-a691-a12b2121f44b</vt:lpwstr>
  </property>
  <property fmtid="{D5CDD505-2E9C-101B-9397-08002B2CF9AE}" pid="17" name="MSIP_Label_1665d9ee-429a-4d5f-97cc-cfb56e044a6e_ActionId">
    <vt:lpwstr>95c0d26e-2173-4c15-9913-db30d18ace3e</vt:lpwstr>
  </property>
  <property fmtid="{D5CDD505-2E9C-101B-9397-08002B2CF9AE}" pid="18" name="MSIP_Label_1665d9ee-429a-4d5f-97cc-cfb56e044a6e_ContentBits">
    <vt:lpwstr>0</vt:lpwstr>
  </property>
</Properties>
</file>